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C1B2A" w14:textId="3D865178" w:rsidR="001B43C3" w:rsidRDefault="001B43C3" w:rsidP="001B43C3">
      <w:pPr>
        <w:spacing w:after="240"/>
      </w:pPr>
      <w:r>
        <w:rPr>
          <w:noProof/>
          <w:lang w:eastAsia="fr-FR"/>
        </w:rPr>
        <w:drawing>
          <wp:anchor distT="0" distB="0" distL="114300" distR="114300" simplePos="0" relativeHeight="251660288" behindDoc="0" locked="0" layoutInCell="1" allowOverlap="1" wp14:anchorId="14F2007D" wp14:editId="64F0431B">
            <wp:simplePos x="0" y="0"/>
            <wp:positionH relativeFrom="margin">
              <wp:posOffset>4656438</wp:posOffset>
            </wp:positionH>
            <wp:positionV relativeFrom="paragraph">
              <wp:posOffset>-495935</wp:posOffset>
            </wp:positionV>
            <wp:extent cx="1079157" cy="1239032"/>
            <wp:effectExtent l="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i_complet_petit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157" cy="1239032"/>
                    </a:xfrm>
                    <a:prstGeom prst="rect">
                      <a:avLst/>
                    </a:prstGeom>
                  </pic:spPr>
                </pic:pic>
              </a:graphicData>
            </a:graphic>
            <wp14:sizeRelH relativeFrom="page">
              <wp14:pctWidth>0</wp14:pctWidth>
            </wp14:sizeRelH>
            <wp14:sizeRelV relativeFrom="page">
              <wp14:pctHeight>0</wp14:pctHeight>
            </wp14:sizeRelV>
          </wp:anchor>
        </w:drawing>
      </w:r>
    </w:p>
    <w:p w14:paraId="2FBAC1E5" w14:textId="77777777" w:rsidR="001B43C3" w:rsidRDefault="001B43C3" w:rsidP="001B43C3">
      <w:pPr>
        <w:rPr>
          <w:rFonts w:ascii="Times" w:hAnsi="Times"/>
          <w:b/>
          <w:bCs/>
          <w:sz w:val="28"/>
          <w:szCs w:val="28"/>
        </w:rPr>
      </w:pPr>
    </w:p>
    <w:p w14:paraId="2AAD4B67" w14:textId="77777777" w:rsidR="001B43C3" w:rsidRDefault="001B43C3" w:rsidP="001D0685">
      <w:pPr>
        <w:jc w:val="center"/>
        <w:rPr>
          <w:rFonts w:ascii="Times" w:hAnsi="Times"/>
          <w:b/>
          <w:bCs/>
          <w:sz w:val="28"/>
          <w:szCs w:val="28"/>
        </w:rPr>
      </w:pPr>
    </w:p>
    <w:p w14:paraId="553286C2" w14:textId="77777777" w:rsidR="001B43C3" w:rsidRDefault="001B43C3" w:rsidP="001D0685">
      <w:pPr>
        <w:jc w:val="center"/>
        <w:rPr>
          <w:rFonts w:ascii="Times" w:hAnsi="Times"/>
          <w:b/>
          <w:bCs/>
          <w:sz w:val="28"/>
          <w:szCs w:val="28"/>
        </w:rPr>
      </w:pPr>
    </w:p>
    <w:p w14:paraId="0E68A03D" w14:textId="77777777" w:rsidR="001B43C3" w:rsidRDefault="001B43C3" w:rsidP="001D0685">
      <w:pPr>
        <w:jc w:val="center"/>
        <w:rPr>
          <w:rFonts w:ascii="Times" w:hAnsi="Times"/>
          <w:b/>
          <w:bCs/>
          <w:sz w:val="28"/>
          <w:szCs w:val="28"/>
        </w:rPr>
      </w:pPr>
    </w:p>
    <w:p w14:paraId="5ED7FCE1" w14:textId="77777777" w:rsidR="001B43C3" w:rsidRDefault="001B43C3" w:rsidP="001D0685">
      <w:pPr>
        <w:jc w:val="center"/>
        <w:rPr>
          <w:rFonts w:ascii="Times" w:hAnsi="Times"/>
          <w:b/>
          <w:bCs/>
          <w:sz w:val="28"/>
          <w:szCs w:val="28"/>
        </w:rPr>
      </w:pPr>
    </w:p>
    <w:p w14:paraId="1F0D30D6" w14:textId="77777777" w:rsidR="00D52CC8" w:rsidRPr="00815698" w:rsidRDefault="004969C2" w:rsidP="001D0685">
      <w:pPr>
        <w:jc w:val="center"/>
        <w:rPr>
          <w:rFonts w:ascii="Times" w:hAnsi="Times"/>
          <w:b/>
          <w:bCs/>
          <w:sz w:val="28"/>
          <w:szCs w:val="28"/>
        </w:rPr>
      </w:pPr>
      <w:r w:rsidRPr="00815698">
        <w:rPr>
          <w:rFonts w:ascii="Times" w:hAnsi="Times"/>
          <w:b/>
          <w:bCs/>
          <w:sz w:val="28"/>
          <w:szCs w:val="28"/>
        </w:rPr>
        <w:t>Bourses IFI de fin de thèse en islamologie</w:t>
      </w:r>
    </w:p>
    <w:p w14:paraId="58174733" w14:textId="77777777" w:rsidR="001D0685" w:rsidRPr="00815698" w:rsidRDefault="001D0685" w:rsidP="001D0685">
      <w:pPr>
        <w:jc w:val="center"/>
        <w:rPr>
          <w:rFonts w:ascii="Times" w:hAnsi="Times"/>
          <w:b/>
          <w:bCs/>
          <w:sz w:val="28"/>
          <w:szCs w:val="28"/>
        </w:rPr>
      </w:pPr>
    </w:p>
    <w:p w14:paraId="101357FB" w14:textId="77777777" w:rsidR="008D2814" w:rsidRPr="00815698" w:rsidRDefault="001B43C3" w:rsidP="001D0685">
      <w:pPr>
        <w:jc w:val="center"/>
        <w:rPr>
          <w:rFonts w:ascii="Times" w:hAnsi="Times"/>
          <w:b/>
          <w:bCs/>
          <w:sz w:val="28"/>
          <w:szCs w:val="28"/>
        </w:rPr>
      </w:pPr>
      <w:r>
        <w:rPr>
          <w:rFonts w:ascii="Times" w:hAnsi="Times"/>
          <w:b/>
          <w:bCs/>
          <w:sz w:val="28"/>
          <w:szCs w:val="28"/>
        </w:rPr>
        <w:t xml:space="preserve">APPEL </w:t>
      </w:r>
      <w:r>
        <w:rPr>
          <w:rFonts w:ascii="Times" w:hAnsi="Times" w:cs="Times"/>
          <w:b/>
          <w:bCs/>
          <w:sz w:val="28"/>
          <w:szCs w:val="28"/>
        </w:rPr>
        <w:t>À</w:t>
      </w:r>
      <w:r w:rsidR="001D0685" w:rsidRPr="00815698">
        <w:rPr>
          <w:rFonts w:ascii="Times" w:hAnsi="Times"/>
          <w:b/>
          <w:bCs/>
          <w:sz w:val="28"/>
          <w:szCs w:val="28"/>
        </w:rPr>
        <w:t xml:space="preserve"> CANDIDATURES</w:t>
      </w:r>
    </w:p>
    <w:p w14:paraId="5122F39A" w14:textId="77777777" w:rsidR="00D52CC8" w:rsidRPr="00815698" w:rsidRDefault="00D52CC8">
      <w:pPr>
        <w:rPr>
          <w:rFonts w:ascii="Times" w:hAnsi="Times"/>
        </w:rPr>
      </w:pPr>
    </w:p>
    <w:p w14:paraId="44E8365C" w14:textId="77777777" w:rsidR="001D0685" w:rsidRPr="00815698" w:rsidRDefault="001B43C3" w:rsidP="005742F2">
      <w:pPr>
        <w:jc w:val="both"/>
        <w:rPr>
          <w:rFonts w:ascii="Times" w:hAnsi="Times"/>
        </w:rPr>
      </w:pPr>
      <w:r>
        <w:rPr>
          <w:rFonts w:ascii="Times" w:hAnsi="Times"/>
        </w:rPr>
        <w:t>Pour cet appel, l’Institut Français d’I</w:t>
      </w:r>
      <w:r w:rsidR="001D0685" w:rsidRPr="00815698">
        <w:rPr>
          <w:rFonts w:ascii="Times" w:hAnsi="Times"/>
        </w:rPr>
        <w:t xml:space="preserve">slamologie propose </w:t>
      </w:r>
      <w:r w:rsidR="009965E5">
        <w:rPr>
          <w:rFonts w:ascii="Times" w:hAnsi="Times"/>
        </w:rPr>
        <w:t>des</w:t>
      </w:r>
      <w:r w:rsidR="001D0685" w:rsidRPr="00815698">
        <w:rPr>
          <w:rFonts w:ascii="Times" w:hAnsi="Times"/>
        </w:rPr>
        <w:t xml:space="preserve"> bourses de fin de thèse d’un an à des doctorants</w:t>
      </w:r>
      <w:r w:rsidR="00B01A7E">
        <w:rPr>
          <w:rFonts w:ascii="Times" w:hAnsi="Times"/>
        </w:rPr>
        <w:t xml:space="preserve"> et doctorantes</w:t>
      </w:r>
      <w:r w:rsidR="001D0685" w:rsidRPr="00815698">
        <w:rPr>
          <w:rFonts w:ascii="Times" w:hAnsi="Times"/>
        </w:rPr>
        <w:t xml:space="preserve"> inscrivant leurs travaux dans </w:t>
      </w:r>
      <w:r w:rsidR="00815698">
        <w:rPr>
          <w:rFonts w:ascii="Times" w:hAnsi="Times"/>
        </w:rPr>
        <w:t>le domaine de l’islamologie</w:t>
      </w:r>
      <w:r w:rsidR="001D0685" w:rsidRPr="00815698">
        <w:rPr>
          <w:rFonts w:ascii="Times" w:hAnsi="Times"/>
        </w:rPr>
        <w:t xml:space="preserve">. </w:t>
      </w:r>
    </w:p>
    <w:p w14:paraId="1B7A31FA" w14:textId="77777777" w:rsidR="001D0685" w:rsidRPr="00815698" w:rsidRDefault="001D0685">
      <w:pPr>
        <w:rPr>
          <w:rFonts w:ascii="Times" w:hAnsi="Times"/>
        </w:rPr>
      </w:pPr>
    </w:p>
    <w:tbl>
      <w:tblPr>
        <w:tblStyle w:val="Grilledutableau"/>
        <w:tblW w:w="0" w:type="auto"/>
        <w:jc w:val="center"/>
        <w:tblLook w:val="04A0" w:firstRow="1" w:lastRow="0" w:firstColumn="1" w:lastColumn="0" w:noHBand="0" w:noVBand="1"/>
      </w:tblPr>
      <w:tblGrid>
        <w:gridCol w:w="6609"/>
      </w:tblGrid>
      <w:tr w:rsidR="001F1CF1" w:rsidRPr="00815698" w14:paraId="670FB847" w14:textId="77777777" w:rsidTr="001F1CF1">
        <w:trPr>
          <w:jc w:val="center"/>
        </w:trPr>
        <w:tc>
          <w:tcPr>
            <w:tcW w:w="0" w:type="auto"/>
          </w:tcPr>
          <w:p w14:paraId="39DC1365" w14:textId="77777777" w:rsidR="001F1CF1" w:rsidRPr="00815698" w:rsidRDefault="001F1CF1" w:rsidP="001F1CF1">
            <w:pPr>
              <w:rPr>
                <w:rFonts w:ascii="Times" w:hAnsi="Times"/>
              </w:rPr>
            </w:pPr>
            <w:r w:rsidRPr="00815698">
              <w:rPr>
                <w:rFonts w:ascii="Times" w:hAnsi="Times"/>
                <w:b/>
                <w:bCs/>
              </w:rPr>
              <w:t>Calendrier</w:t>
            </w:r>
            <w:r w:rsidRPr="00815698">
              <w:rPr>
                <w:rFonts w:ascii="Times" w:hAnsi="Times"/>
              </w:rPr>
              <w:t xml:space="preserve"> </w:t>
            </w:r>
          </w:p>
          <w:p w14:paraId="4E7EBB80" w14:textId="77777777" w:rsidR="002334B1" w:rsidRPr="00BE2742" w:rsidRDefault="002334B1" w:rsidP="002334B1">
            <w:pPr>
              <w:pStyle w:val="Paragraphedeliste"/>
              <w:numPr>
                <w:ilvl w:val="0"/>
                <w:numId w:val="3"/>
              </w:numPr>
              <w:jc w:val="both"/>
              <w:rPr>
                <w:rFonts w:ascii="Times" w:hAnsi="Times"/>
              </w:rPr>
            </w:pPr>
            <w:r w:rsidRPr="00BE2742">
              <w:rPr>
                <w:rFonts w:ascii="Times" w:hAnsi="Times"/>
              </w:rPr>
              <w:t xml:space="preserve">Date de lancement : </w:t>
            </w:r>
            <w:r>
              <w:rPr>
                <w:rFonts w:ascii="Times" w:hAnsi="Times"/>
              </w:rPr>
              <w:t>6 février</w:t>
            </w:r>
            <w:r w:rsidRPr="00BE2742">
              <w:rPr>
                <w:rFonts w:ascii="Times" w:hAnsi="Times"/>
              </w:rPr>
              <w:t xml:space="preserve"> 202</w:t>
            </w:r>
            <w:r>
              <w:rPr>
                <w:rFonts w:ascii="Times" w:hAnsi="Times"/>
              </w:rPr>
              <w:t>3</w:t>
            </w:r>
          </w:p>
          <w:p w14:paraId="6EEC02CD" w14:textId="77777777" w:rsidR="002334B1" w:rsidRPr="00BE2742" w:rsidRDefault="002334B1" w:rsidP="002334B1">
            <w:pPr>
              <w:pStyle w:val="Paragraphedeliste"/>
              <w:numPr>
                <w:ilvl w:val="0"/>
                <w:numId w:val="3"/>
              </w:numPr>
              <w:jc w:val="both"/>
              <w:rPr>
                <w:rFonts w:ascii="Times" w:hAnsi="Times"/>
              </w:rPr>
            </w:pPr>
            <w:r w:rsidRPr="00BE2742">
              <w:rPr>
                <w:rFonts w:ascii="Times" w:hAnsi="Times"/>
              </w:rPr>
              <w:t xml:space="preserve">Date limite de dépôt des dossiers : </w:t>
            </w:r>
            <w:r w:rsidRPr="00E579CE">
              <w:rPr>
                <w:rFonts w:ascii="Times" w:hAnsi="Times"/>
                <w:b/>
                <w:bCs/>
              </w:rPr>
              <w:t>2</w:t>
            </w:r>
            <w:r w:rsidRPr="00BE2742">
              <w:rPr>
                <w:rFonts w:ascii="Times" w:hAnsi="Times"/>
                <w:b/>
                <w:bCs/>
              </w:rPr>
              <w:t xml:space="preserve">1 </w:t>
            </w:r>
            <w:r>
              <w:rPr>
                <w:rFonts w:ascii="Times" w:hAnsi="Times"/>
                <w:b/>
                <w:bCs/>
              </w:rPr>
              <w:t>avril</w:t>
            </w:r>
            <w:r w:rsidRPr="00BE2742">
              <w:rPr>
                <w:rFonts w:ascii="Times" w:hAnsi="Times"/>
                <w:b/>
                <w:bCs/>
              </w:rPr>
              <w:t xml:space="preserve"> 202</w:t>
            </w:r>
            <w:r>
              <w:rPr>
                <w:rFonts w:ascii="Times" w:hAnsi="Times"/>
                <w:b/>
                <w:bCs/>
              </w:rPr>
              <w:t>3</w:t>
            </w:r>
          </w:p>
          <w:p w14:paraId="6F34627D" w14:textId="77777777" w:rsidR="002334B1" w:rsidRPr="00BE2742" w:rsidRDefault="002334B1" w:rsidP="002334B1">
            <w:pPr>
              <w:pStyle w:val="Paragraphedeliste"/>
              <w:numPr>
                <w:ilvl w:val="0"/>
                <w:numId w:val="3"/>
              </w:numPr>
              <w:jc w:val="both"/>
              <w:rPr>
                <w:rFonts w:ascii="Times" w:hAnsi="Times"/>
              </w:rPr>
            </w:pPr>
            <w:r w:rsidRPr="00BE2742">
              <w:rPr>
                <w:rFonts w:ascii="Times" w:hAnsi="Times"/>
              </w:rPr>
              <w:t>Évaluation et sélection : entre le 2</w:t>
            </w:r>
            <w:r>
              <w:rPr>
                <w:rFonts w:ascii="Times" w:hAnsi="Times"/>
              </w:rPr>
              <w:t>4</w:t>
            </w:r>
            <w:r w:rsidRPr="00BE2742">
              <w:rPr>
                <w:rFonts w:ascii="Times" w:hAnsi="Times"/>
              </w:rPr>
              <w:t xml:space="preserve"> </w:t>
            </w:r>
            <w:r>
              <w:rPr>
                <w:rFonts w:ascii="Times" w:hAnsi="Times"/>
              </w:rPr>
              <w:t>avril</w:t>
            </w:r>
            <w:r w:rsidRPr="00BE2742">
              <w:rPr>
                <w:rFonts w:ascii="Times" w:hAnsi="Times"/>
              </w:rPr>
              <w:t xml:space="preserve"> et le</w:t>
            </w:r>
            <w:r>
              <w:rPr>
                <w:rFonts w:ascii="Times" w:hAnsi="Times"/>
              </w:rPr>
              <w:t xml:space="preserve"> 8 juin 2023</w:t>
            </w:r>
          </w:p>
          <w:p w14:paraId="4284431E" w14:textId="47B34487" w:rsidR="001F1CF1" w:rsidRPr="00815698" w:rsidRDefault="002334B1" w:rsidP="002334B1">
            <w:pPr>
              <w:pStyle w:val="Paragraphedeliste"/>
              <w:numPr>
                <w:ilvl w:val="0"/>
                <w:numId w:val="3"/>
              </w:numPr>
              <w:jc w:val="both"/>
              <w:rPr>
                <w:rFonts w:ascii="Times" w:hAnsi="Times"/>
              </w:rPr>
            </w:pPr>
            <w:r w:rsidRPr="00BE2742">
              <w:rPr>
                <w:rFonts w:ascii="Times" w:hAnsi="Times"/>
              </w:rPr>
              <w:t xml:space="preserve">Publication des résultats : </w:t>
            </w:r>
            <w:r>
              <w:rPr>
                <w:rFonts w:ascii="Times" w:hAnsi="Times"/>
              </w:rPr>
              <w:t>dans la semaine du 12 juin 2023</w:t>
            </w:r>
            <w:r w:rsidR="00815698">
              <w:rPr>
                <w:rFonts w:ascii="Times" w:hAnsi="Times"/>
              </w:rPr>
              <w:t>.</w:t>
            </w:r>
          </w:p>
        </w:tc>
      </w:tr>
    </w:tbl>
    <w:p w14:paraId="611D6896" w14:textId="77777777" w:rsidR="001F1CF1" w:rsidRPr="00815698" w:rsidRDefault="001F1CF1">
      <w:pPr>
        <w:rPr>
          <w:rFonts w:ascii="Times" w:hAnsi="Times"/>
        </w:rPr>
      </w:pPr>
    </w:p>
    <w:p w14:paraId="404238CE" w14:textId="77777777" w:rsidR="001B43C3" w:rsidRDefault="001B43C3">
      <w:pPr>
        <w:rPr>
          <w:rFonts w:ascii="Times" w:hAnsi="Times"/>
        </w:rPr>
      </w:pPr>
    </w:p>
    <w:p w14:paraId="478A0968" w14:textId="77777777" w:rsidR="001F1CF1" w:rsidRPr="00815698" w:rsidRDefault="001F1CF1">
      <w:pPr>
        <w:rPr>
          <w:rFonts w:ascii="Times" w:hAnsi="Times"/>
          <w:b/>
          <w:bCs/>
          <w:sz w:val="28"/>
          <w:szCs w:val="28"/>
        </w:rPr>
      </w:pPr>
      <w:r w:rsidRPr="00815698">
        <w:rPr>
          <w:rFonts w:ascii="Times" w:hAnsi="Times"/>
          <w:b/>
          <w:bCs/>
          <w:sz w:val="28"/>
          <w:szCs w:val="28"/>
        </w:rPr>
        <w:t xml:space="preserve">Contexte et programmation scientifique </w:t>
      </w:r>
    </w:p>
    <w:p w14:paraId="1597BB11" w14:textId="77777777" w:rsidR="001F1CF1" w:rsidRPr="00815698" w:rsidRDefault="001F1CF1">
      <w:pPr>
        <w:rPr>
          <w:rFonts w:ascii="Times" w:hAnsi="Times"/>
        </w:rPr>
      </w:pPr>
    </w:p>
    <w:p w14:paraId="78F03E4F" w14:textId="7F888E14" w:rsidR="00E9187E" w:rsidRDefault="005D1B9F" w:rsidP="00E9187E">
      <w:pPr>
        <w:jc w:val="both"/>
        <w:rPr>
          <w:rFonts w:ascii="Times" w:hAnsi="Times"/>
        </w:rPr>
      </w:pPr>
      <w:r w:rsidRPr="005D1B9F">
        <w:rPr>
          <w:rFonts w:ascii="Times" w:hAnsi="Times"/>
        </w:rPr>
        <w:t>Créé</w:t>
      </w:r>
      <w:r>
        <w:rPr>
          <w:rFonts w:ascii="Times" w:hAnsi="Times"/>
        </w:rPr>
        <w:t xml:space="preserve"> </w:t>
      </w:r>
      <w:r w:rsidR="00E9187E" w:rsidRPr="005D1B9F">
        <w:rPr>
          <w:rFonts w:ascii="Times" w:hAnsi="Times"/>
        </w:rPr>
        <w:t>le 2 février 2022</w:t>
      </w:r>
      <w:r w:rsidRPr="005D1B9F">
        <w:rPr>
          <w:rFonts w:ascii="Times" w:hAnsi="Times"/>
        </w:rPr>
        <w:t xml:space="preserve">, l’Institut français d’islamologie (IFI) </w:t>
      </w:r>
      <w:r w:rsidR="001F1CF1" w:rsidRPr="00815698">
        <w:rPr>
          <w:rFonts w:ascii="Times" w:hAnsi="Times"/>
        </w:rPr>
        <w:t>réunit 8 partenaires institutionnels</w:t>
      </w:r>
      <w:r w:rsidR="005B5BEE">
        <w:rPr>
          <w:rStyle w:val="Appelnotedebasdep"/>
          <w:rFonts w:ascii="Times" w:hAnsi="Times"/>
        </w:rPr>
        <w:footnoteReference w:id="1"/>
      </w:r>
      <w:r w:rsidR="001F1CF1" w:rsidRPr="00815698">
        <w:rPr>
          <w:rFonts w:ascii="Times" w:hAnsi="Times"/>
        </w:rPr>
        <w:t xml:space="preserve">. </w:t>
      </w:r>
      <w:r w:rsidR="00E9187E" w:rsidRPr="00815698">
        <w:rPr>
          <w:rFonts w:ascii="Times" w:hAnsi="Times"/>
        </w:rPr>
        <w:t>L’IFI</w:t>
      </w:r>
      <w:r w:rsidR="00E9187E">
        <w:rPr>
          <w:rFonts w:ascii="Times" w:hAnsi="Times"/>
        </w:rPr>
        <w:t xml:space="preserve"> a pour mission de développer </w:t>
      </w:r>
      <w:r w:rsidR="00E9187E" w:rsidRPr="00E9187E">
        <w:rPr>
          <w:rFonts w:ascii="Times" w:hAnsi="Times"/>
        </w:rPr>
        <w:t xml:space="preserve">une islamologie française de haut niveau et </w:t>
      </w:r>
      <w:r w:rsidR="00E9187E">
        <w:rPr>
          <w:rFonts w:ascii="Times" w:hAnsi="Times"/>
        </w:rPr>
        <w:t>de</w:t>
      </w:r>
      <w:r w:rsidR="00E9187E" w:rsidRPr="00E9187E">
        <w:rPr>
          <w:rFonts w:ascii="Times" w:hAnsi="Times"/>
        </w:rPr>
        <w:t xml:space="preserve"> promo</w:t>
      </w:r>
      <w:r w:rsidR="002E06E7">
        <w:rPr>
          <w:rFonts w:ascii="Times" w:hAnsi="Times"/>
        </w:rPr>
        <w:t>uvoir</w:t>
      </w:r>
      <w:r w:rsidR="00E9187E" w:rsidRPr="00E9187E">
        <w:rPr>
          <w:rFonts w:ascii="Times" w:hAnsi="Times"/>
        </w:rPr>
        <w:t> à l’échelle nationale l’étude scientifique des systèmes de croyances, de savoirs et de pratiques propres aux différentes branches qui composent la religion musulmane. L’islamologie est ainsi définie à la fois par son objet – l’étude de la religion musulmane</w:t>
      </w:r>
      <w:r w:rsidR="00015D5E">
        <w:rPr>
          <w:rFonts w:ascii="Times" w:hAnsi="Times"/>
        </w:rPr>
        <w:t xml:space="preserve"> dans le passé et le présent</w:t>
      </w:r>
      <w:r w:rsidR="00E9187E" w:rsidRPr="00E9187E">
        <w:rPr>
          <w:rFonts w:ascii="Times" w:hAnsi="Times"/>
        </w:rPr>
        <w:t xml:space="preserve"> – et par sa démarche scientifique. L</w:t>
      </w:r>
      <w:r w:rsidR="00015D5E">
        <w:rPr>
          <w:rFonts w:ascii="Times" w:hAnsi="Times"/>
        </w:rPr>
        <w:t>’étude des textes</w:t>
      </w:r>
      <w:r w:rsidR="00DB13B1">
        <w:rPr>
          <w:rFonts w:ascii="Times" w:hAnsi="Times"/>
        </w:rPr>
        <w:t xml:space="preserve"> et des discours, des pratiques et des institutions de l’islam</w:t>
      </w:r>
      <w:r w:rsidR="00015D5E">
        <w:rPr>
          <w:rFonts w:ascii="Times" w:hAnsi="Times"/>
        </w:rPr>
        <w:t xml:space="preserve"> </w:t>
      </w:r>
      <w:r w:rsidR="00E9187E" w:rsidRPr="00E9187E">
        <w:rPr>
          <w:rFonts w:ascii="Times" w:hAnsi="Times"/>
        </w:rPr>
        <w:t xml:space="preserve">en forme le cœur, </w:t>
      </w:r>
      <w:r w:rsidR="00DA2ED4">
        <w:rPr>
          <w:rFonts w:ascii="Times" w:hAnsi="Times"/>
        </w:rPr>
        <w:t xml:space="preserve">étude </w:t>
      </w:r>
      <w:r w:rsidR="00015D5E">
        <w:rPr>
          <w:rFonts w:ascii="Times" w:hAnsi="Times"/>
        </w:rPr>
        <w:t>pour laquelle</w:t>
      </w:r>
      <w:r w:rsidR="00E9187E" w:rsidRPr="00E9187E">
        <w:rPr>
          <w:rFonts w:ascii="Times" w:hAnsi="Times"/>
        </w:rPr>
        <w:t xml:space="preserve"> la contribution des disciplines </w:t>
      </w:r>
      <w:r w:rsidR="00015D5E">
        <w:rPr>
          <w:rFonts w:ascii="Times" w:hAnsi="Times"/>
        </w:rPr>
        <w:t xml:space="preserve">philologiques, </w:t>
      </w:r>
      <w:r w:rsidR="00E9187E" w:rsidRPr="00E9187E">
        <w:rPr>
          <w:rFonts w:ascii="Times" w:hAnsi="Times"/>
        </w:rPr>
        <w:t xml:space="preserve">linguistiques, littéraires, </w:t>
      </w:r>
      <w:r w:rsidR="00015D5E">
        <w:rPr>
          <w:rFonts w:ascii="Times" w:hAnsi="Times"/>
        </w:rPr>
        <w:t xml:space="preserve">philosophiques, </w:t>
      </w:r>
      <w:r w:rsidR="00E9187E" w:rsidRPr="00E9187E">
        <w:rPr>
          <w:rFonts w:ascii="Times" w:hAnsi="Times"/>
        </w:rPr>
        <w:t>historiques, des sciences juridiques et des sciences sociales ne saurait être négligée.</w:t>
      </w:r>
    </w:p>
    <w:p w14:paraId="33935350" w14:textId="77777777" w:rsidR="00185409" w:rsidRDefault="00185409" w:rsidP="00770FB1">
      <w:pPr>
        <w:jc w:val="both"/>
        <w:rPr>
          <w:rFonts w:ascii="Times" w:hAnsi="Times"/>
        </w:rPr>
      </w:pPr>
    </w:p>
    <w:p w14:paraId="35EFEC38" w14:textId="77777777" w:rsidR="001F1CF1" w:rsidRPr="00815698" w:rsidRDefault="00770FB1" w:rsidP="00770FB1">
      <w:pPr>
        <w:jc w:val="both"/>
        <w:rPr>
          <w:rFonts w:ascii="Times" w:hAnsi="Times"/>
        </w:rPr>
      </w:pPr>
      <w:r>
        <w:rPr>
          <w:rFonts w:ascii="Times" w:hAnsi="Times"/>
        </w:rPr>
        <w:t>Afin d’encourager la jeune recherche, l’IFI lance de</w:t>
      </w:r>
      <w:r w:rsidR="009965E5">
        <w:rPr>
          <w:rFonts w:ascii="Times" w:hAnsi="Times"/>
        </w:rPr>
        <w:t>s</w:t>
      </w:r>
      <w:r>
        <w:rPr>
          <w:rFonts w:ascii="Times" w:hAnsi="Times"/>
        </w:rPr>
        <w:t xml:space="preserve"> bourses de fin de thèse en islamologie, </w:t>
      </w:r>
      <w:r w:rsidRPr="00D72CE2">
        <w:rPr>
          <w:rFonts w:ascii="Times" w:hAnsi="Times"/>
        </w:rPr>
        <w:t>destinées à financer un projet de recherche préexistant, aboutissant à une thèse rédigée en français. Ces bourses sont d’un montant de 21 600 euros, sommes versée en douze mensualités de 1 800 €</w:t>
      </w:r>
      <w:r w:rsidR="00F123DB" w:rsidRPr="00D72CE2">
        <w:rPr>
          <w:rFonts w:ascii="Times" w:hAnsi="Times"/>
        </w:rPr>
        <w:t xml:space="preserve">. </w:t>
      </w:r>
      <w:r w:rsidRPr="00D72CE2">
        <w:rPr>
          <w:rFonts w:ascii="Times" w:hAnsi="Times"/>
        </w:rPr>
        <w:t>Elles</w:t>
      </w:r>
      <w:r>
        <w:rPr>
          <w:rFonts w:ascii="Times" w:hAnsi="Times"/>
        </w:rPr>
        <w:t xml:space="preserve"> sont réservées à des </w:t>
      </w:r>
      <w:r w:rsidR="00D72CE2">
        <w:rPr>
          <w:rFonts w:ascii="Times" w:hAnsi="Times"/>
        </w:rPr>
        <w:t>chercheuses et chercheurs</w:t>
      </w:r>
      <w:r>
        <w:rPr>
          <w:rFonts w:ascii="Times" w:hAnsi="Times"/>
        </w:rPr>
        <w:t xml:space="preserve"> déjà </w:t>
      </w:r>
      <w:r w:rsidRPr="00815698">
        <w:rPr>
          <w:rFonts w:ascii="Times" w:hAnsi="Times"/>
        </w:rPr>
        <w:t xml:space="preserve">engagés </w:t>
      </w:r>
      <w:r>
        <w:rPr>
          <w:rFonts w:ascii="Times" w:hAnsi="Times"/>
        </w:rPr>
        <w:t>depuis au moins deux ans</w:t>
      </w:r>
      <w:r w:rsidRPr="00815698">
        <w:rPr>
          <w:rFonts w:ascii="Times" w:hAnsi="Times"/>
        </w:rPr>
        <w:t xml:space="preserve"> dans des études doctorales</w:t>
      </w:r>
      <w:r>
        <w:rPr>
          <w:rFonts w:ascii="Times" w:hAnsi="Times"/>
        </w:rPr>
        <w:t xml:space="preserve"> dans le domaine de l’islamologie.</w:t>
      </w:r>
      <w:r w:rsidRPr="00815698">
        <w:rPr>
          <w:rFonts w:ascii="Times" w:hAnsi="Times"/>
        </w:rPr>
        <w:t xml:space="preserve"> </w:t>
      </w:r>
    </w:p>
    <w:p w14:paraId="5045F71C" w14:textId="77777777" w:rsidR="00770403" w:rsidRPr="00815698" w:rsidRDefault="00770403">
      <w:pPr>
        <w:rPr>
          <w:rFonts w:ascii="Times" w:hAnsi="Times"/>
        </w:rPr>
      </w:pPr>
    </w:p>
    <w:p w14:paraId="2725D40D" w14:textId="77777777" w:rsidR="001F1CF1" w:rsidRPr="00815698" w:rsidRDefault="001F1CF1">
      <w:pPr>
        <w:rPr>
          <w:rFonts w:ascii="Times" w:hAnsi="Times"/>
        </w:rPr>
      </w:pPr>
      <w:r w:rsidRPr="00815698">
        <w:rPr>
          <w:rFonts w:ascii="Times" w:hAnsi="Times"/>
          <w:b/>
          <w:bCs/>
          <w:sz w:val="28"/>
          <w:szCs w:val="28"/>
        </w:rPr>
        <w:t xml:space="preserve">Critères d’éligibilité </w:t>
      </w:r>
    </w:p>
    <w:p w14:paraId="7144B942" w14:textId="77777777" w:rsidR="001F1CF1" w:rsidRPr="00815698" w:rsidRDefault="001F1CF1" w:rsidP="00D52CC8">
      <w:pPr>
        <w:rPr>
          <w:rFonts w:ascii="Times" w:hAnsi="Times"/>
        </w:rPr>
      </w:pPr>
    </w:p>
    <w:p w14:paraId="7483FE34" w14:textId="77777777" w:rsidR="001706F1" w:rsidRPr="00815698" w:rsidRDefault="001F1CF1" w:rsidP="001B3FFC">
      <w:pPr>
        <w:jc w:val="both"/>
        <w:rPr>
          <w:rFonts w:ascii="Times" w:hAnsi="Times"/>
        </w:rPr>
      </w:pPr>
      <w:r w:rsidRPr="00815698">
        <w:rPr>
          <w:rFonts w:ascii="Times" w:hAnsi="Times"/>
        </w:rPr>
        <w:t>Les bo</w:t>
      </w:r>
      <w:r w:rsidR="00185409">
        <w:rPr>
          <w:rFonts w:ascii="Times" w:hAnsi="Times"/>
        </w:rPr>
        <w:t>urses accordées par l’Institut Français d’I</w:t>
      </w:r>
      <w:r w:rsidRPr="00815698">
        <w:rPr>
          <w:rFonts w:ascii="Times" w:hAnsi="Times"/>
        </w:rPr>
        <w:t>slamologie sont réservées à des candidats et candidates</w:t>
      </w:r>
      <w:r w:rsidR="00770403">
        <w:rPr>
          <w:rFonts w:ascii="Times" w:hAnsi="Times"/>
        </w:rPr>
        <w:t xml:space="preserve"> inscrits en thèse dans des établissements de l’ESR français</w:t>
      </w:r>
      <w:r w:rsidR="00015D5E">
        <w:rPr>
          <w:rFonts w:ascii="Times" w:hAnsi="Times"/>
        </w:rPr>
        <w:t xml:space="preserve"> </w:t>
      </w:r>
      <w:r w:rsidR="00015D5E" w:rsidRPr="00815698">
        <w:rPr>
          <w:rFonts w:ascii="Times" w:hAnsi="Times"/>
        </w:rPr>
        <w:t xml:space="preserve">depuis </w:t>
      </w:r>
      <w:r w:rsidR="00015D5E" w:rsidRPr="00F123DB">
        <w:rPr>
          <w:rFonts w:ascii="Times" w:hAnsi="Times"/>
        </w:rPr>
        <w:t xml:space="preserve">au moins </w:t>
      </w:r>
      <w:r w:rsidR="00AE1918">
        <w:rPr>
          <w:rFonts w:ascii="Times" w:hAnsi="Times"/>
        </w:rPr>
        <w:t>deux</w:t>
      </w:r>
      <w:r w:rsidR="00015D5E" w:rsidRPr="00815698">
        <w:rPr>
          <w:rFonts w:ascii="Times" w:hAnsi="Times"/>
        </w:rPr>
        <w:t xml:space="preserve"> ans au 1</w:t>
      </w:r>
      <w:r w:rsidR="00015D5E" w:rsidRPr="00815698">
        <w:rPr>
          <w:rFonts w:ascii="Times" w:hAnsi="Times"/>
          <w:vertAlign w:val="superscript"/>
        </w:rPr>
        <w:t>er</w:t>
      </w:r>
      <w:r w:rsidR="00015D5E" w:rsidRPr="00815698">
        <w:rPr>
          <w:rFonts w:ascii="Times" w:hAnsi="Times"/>
        </w:rPr>
        <w:t xml:space="preserve"> septembre 2022</w:t>
      </w:r>
      <w:r w:rsidR="00015D5E">
        <w:rPr>
          <w:rFonts w:ascii="Times" w:hAnsi="Times"/>
        </w:rPr>
        <w:t xml:space="preserve">. </w:t>
      </w:r>
      <w:r w:rsidR="00770403">
        <w:rPr>
          <w:rFonts w:ascii="Times" w:hAnsi="Times"/>
        </w:rPr>
        <w:t>Leur recherche doit s’inscrire dans le domaine de l’islamologie</w:t>
      </w:r>
      <w:r w:rsidR="00F91DED">
        <w:rPr>
          <w:rFonts w:ascii="Times" w:hAnsi="Times"/>
        </w:rPr>
        <w:t>. E</w:t>
      </w:r>
      <w:r w:rsidR="001B3FFC">
        <w:rPr>
          <w:rFonts w:ascii="Times" w:hAnsi="Times"/>
        </w:rPr>
        <w:t xml:space="preserve">lle aura pour objet </w:t>
      </w:r>
      <w:r w:rsidR="001B3FFC" w:rsidRPr="00E9187E">
        <w:rPr>
          <w:rFonts w:ascii="Times" w:hAnsi="Times"/>
        </w:rPr>
        <w:t>la religion musulmane</w:t>
      </w:r>
      <w:r w:rsidR="001B3FFC">
        <w:rPr>
          <w:rFonts w:ascii="Times" w:hAnsi="Times"/>
        </w:rPr>
        <w:t xml:space="preserve"> dans le passé ou le présent, à travers ses textes, ses </w:t>
      </w:r>
      <w:r w:rsidR="001B3FFC">
        <w:rPr>
          <w:rFonts w:ascii="Times" w:hAnsi="Times"/>
        </w:rPr>
        <w:lastRenderedPageBreak/>
        <w:t>discours, ses institutions et ses pratiques qui pourront être appréhendés à partir</w:t>
      </w:r>
      <w:r w:rsidR="00015D5E">
        <w:rPr>
          <w:rFonts w:ascii="Times" w:hAnsi="Times"/>
        </w:rPr>
        <w:t xml:space="preserve"> de disciplines variées</w:t>
      </w:r>
      <w:r w:rsidR="001B3FFC">
        <w:rPr>
          <w:rFonts w:ascii="Times" w:hAnsi="Times"/>
        </w:rPr>
        <w:t xml:space="preserve">. </w:t>
      </w:r>
      <w:r w:rsidR="00770403">
        <w:rPr>
          <w:rFonts w:ascii="Times" w:hAnsi="Times"/>
        </w:rPr>
        <w:t>Le candidat doit p</w:t>
      </w:r>
      <w:r w:rsidRPr="00815698">
        <w:rPr>
          <w:rFonts w:ascii="Times" w:hAnsi="Times"/>
        </w:rPr>
        <w:t>ouvoir fournir un avis d’un comit</w:t>
      </w:r>
      <w:r w:rsidR="00770403">
        <w:rPr>
          <w:rFonts w:ascii="Times" w:hAnsi="Times"/>
        </w:rPr>
        <w:t>é</w:t>
      </w:r>
      <w:r w:rsidRPr="00815698">
        <w:rPr>
          <w:rFonts w:ascii="Times" w:hAnsi="Times"/>
        </w:rPr>
        <w:t xml:space="preserve"> de suivi de th</w:t>
      </w:r>
      <w:r w:rsidR="00770403">
        <w:rPr>
          <w:rFonts w:ascii="Times" w:hAnsi="Times"/>
        </w:rPr>
        <w:t>è</w:t>
      </w:r>
      <w:r w:rsidRPr="00815698">
        <w:rPr>
          <w:rFonts w:ascii="Times" w:hAnsi="Times"/>
        </w:rPr>
        <w:t xml:space="preserve">se quant </w:t>
      </w:r>
      <w:r w:rsidR="00F4175A">
        <w:rPr>
          <w:rFonts w:ascii="Times" w:hAnsi="Times"/>
        </w:rPr>
        <w:t>à</w:t>
      </w:r>
      <w:r w:rsidRPr="00815698">
        <w:rPr>
          <w:rFonts w:ascii="Times" w:hAnsi="Times"/>
        </w:rPr>
        <w:t xml:space="preserve"> l’avancement de la th</w:t>
      </w:r>
      <w:r w:rsidR="00770403">
        <w:rPr>
          <w:rFonts w:ascii="Times" w:hAnsi="Times"/>
        </w:rPr>
        <w:t>è</w:t>
      </w:r>
      <w:r w:rsidRPr="00815698">
        <w:rPr>
          <w:rFonts w:ascii="Times" w:hAnsi="Times"/>
        </w:rPr>
        <w:t>se sur les ann</w:t>
      </w:r>
      <w:r w:rsidR="00770403">
        <w:rPr>
          <w:rFonts w:ascii="Times" w:hAnsi="Times"/>
        </w:rPr>
        <w:t>é</w:t>
      </w:r>
      <w:r w:rsidRPr="00815698">
        <w:rPr>
          <w:rFonts w:ascii="Times" w:hAnsi="Times"/>
        </w:rPr>
        <w:t xml:space="preserve">es </w:t>
      </w:r>
      <w:r w:rsidR="00F4175A" w:rsidRPr="00815698">
        <w:rPr>
          <w:rFonts w:ascii="Times" w:hAnsi="Times"/>
        </w:rPr>
        <w:t>écoulé</w:t>
      </w:r>
      <w:r w:rsidR="00F4175A">
        <w:rPr>
          <w:rFonts w:ascii="Times" w:hAnsi="Times"/>
        </w:rPr>
        <w:t>e</w:t>
      </w:r>
      <w:r w:rsidR="00F4175A" w:rsidRPr="00815698">
        <w:rPr>
          <w:rFonts w:ascii="Times" w:hAnsi="Times"/>
        </w:rPr>
        <w:t>s</w:t>
      </w:r>
      <w:r w:rsidRPr="00815698">
        <w:rPr>
          <w:rFonts w:ascii="Times" w:hAnsi="Times"/>
        </w:rPr>
        <w:t xml:space="preserve">. </w:t>
      </w:r>
    </w:p>
    <w:p w14:paraId="06BBFA05" w14:textId="77777777" w:rsidR="00196667" w:rsidRDefault="00196667" w:rsidP="00196667">
      <w:pPr>
        <w:rPr>
          <w:rFonts w:ascii="Times" w:hAnsi="Times"/>
        </w:rPr>
      </w:pPr>
    </w:p>
    <w:p w14:paraId="74733F4C" w14:textId="77777777" w:rsidR="00196667" w:rsidRPr="00815698" w:rsidRDefault="00196667" w:rsidP="00196667">
      <w:pPr>
        <w:rPr>
          <w:rFonts w:ascii="Times" w:hAnsi="Times"/>
        </w:rPr>
      </w:pPr>
    </w:p>
    <w:p w14:paraId="04502A45" w14:textId="77777777" w:rsidR="00196667" w:rsidRPr="00815698" w:rsidRDefault="00196667" w:rsidP="00196667">
      <w:pPr>
        <w:rPr>
          <w:rFonts w:ascii="Times" w:hAnsi="Times"/>
        </w:rPr>
      </w:pPr>
      <w:r>
        <w:rPr>
          <w:rFonts w:ascii="Times" w:hAnsi="Times"/>
          <w:b/>
          <w:bCs/>
          <w:sz w:val="28"/>
          <w:szCs w:val="28"/>
        </w:rPr>
        <w:t>Dossier de candidature</w:t>
      </w:r>
    </w:p>
    <w:p w14:paraId="12723CA9" w14:textId="77777777" w:rsidR="00196667" w:rsidRPr="00815698" w:rsidRDefault="00196667" w:rsidP="00D52CC8">
      <w:pPr>
        <w:rPr>
          <w:rFonts w:ascii="Times" w:hAnsi="Times"/>
        </w:rPr>
      </w:pPr>
    </w:p>
    <w:p w14:paraId="438DDD96" w14:textId="6C240DD7" w:rsidR="001D0685" w:rsidRPr="00687641" w:rsidRDefault="001D0685" w:rsidP="00196667">
      <w:pPr>
        <w:jc w:val="both"/>
        <w:rPr>
          <w:rFonts w:ascii="Times" w:hAnsi="Times"/>
        </w:rPr>
      </w:pPr>
      <w:r w:rsidRPr="00687641">
        <w:rPr>
          <w:rFonts w:ascii="Times" w:hAnsi="Times"/>
        </w:rPr>
        <w:t xml:space="preserve">Les candidats doivent faire parvenir </w:t>
      </w:r>
      <w:r w:rsidR="00196667" w:rsidRPr="00687641">
        <w:rPr>
          <w:rFonts w:ascii="Times" w:hAnsi="Times"/>
        </w:rPr>
        <w:t>leur dossier de candidature, so</w:t>
      </w:r>
      <w:r w:rsidR="00185409" w:rsidRPr="00687641">
        <w:rPr>
          <w:rFonts w:ascii="Times" w:hAnsi="Times"/>
        </w:rPr>
        <w:t>us forme d’un unique fichier PDF</w:t>
      </w:r>
      <w:r w:rsidR="00196667" w:rsidRPr="00687641">
        <w:rPr>
          <w:rFonts w:ascii="Times" w:hAnsi="Times"/>
        </w:rPr>
        <w:t xml:space="preserve">, </w:t>
      </w:r>
      <w:r w:rsidR="00EC09F8" w:rsidRPr="00687641">
        <w:rPr>
          <w:rFonts w:ascii="Times" w:hAnsi="Times"/>
        </w:rPr>
        <w:t>au nom du ou de la candidate</w:t>
      </w:r>
      <w:r w:rsidRPr="00687641">
        <w:rPr>
          <w:rFonts w:ascii="Times" w:hAnsi="Times"/>
        </w:rPr>
        <w:t xml:space="preserve">, </w:t>
      </w:r>
      <w:r w:rsidR="00196667" w:rsidRPr="00687641">
        <w:rPr>
          <w:rFonts w:ascii="Times" w:hAnsi="Times"/>
        </w:rPr>
        <w:t>à l’</w:t>
      </w:r>
      <w:r w:rsidRPr="00687641">
        <w:rPr>
          <w:rFonts w:ascii="Times" w:hAnsi="Times"/>
        </w:rPr>
        <w:t xml:space="preserve">adresse mail </w:t>
      </w:r>
      <w:hyperlink r:id="rId8" w:history="1">
        <w:r w:rsidR="00687641" w:rsidRPr="00687641">
          <w:rPr>
            <w:rStyle w:val="Lienhypertexte"/>
            <w:rFonts w:ascii="Times" w:hAnsi="Times"/>
          </w:rPr>
          <w:t>administration@institut-islamologie.fr</w:t>
        </w:r>
      </w:hyperlink>
      <w:r w:rsidRPr="00687641">
        <w:rPr>
          <w:rFonts w:ascii="Times" w:hAnsi="Times"/>
        </w:rPr>
        <w:t xml:space="preserve">, </w:t>
      </w:r>
      <w:r w:rsidR="00196667" w:rsidRPr="00687641">
        <w:rPr>
          <w:rFonts w:ascii="Times" w:hAnsi="Times"/>
        </w:rPr>
        <w:t xml:space="preserve">avant </w:t>
      </w:r>
      <w:r w:rsidRPr="00687641">
        <w:rPr>
          <w:rFonts w:ascii="Times" w:hAnsi="Times"/>
        </w:rPr>
        <w:t xml:space="preserve">le </w:t>
      </w:r>
      <w:r w:rsidR="00F70536">
        <w:rPr>
          <w:rFonts w:ascii="Times" w:hAnsi="Times"/>
        </w:rPr>
        <w:t>21 avril 2023</w:t>
      </w:r>
      <w:r w:rsidR="00196667" w:rsidRPr="00687641">
        <w:rPr>
          <w:rFonts w:ascii="Times" w:hAnsi="Times"/>
        </w:rPr>
        <w:t xml:space="preserve"> </w:t>
      </w:r>
      <w:r w:rsidR="00F70536">
        <w:rPr>
          <w:rFonts w:ascii="Times" w:hAnsi="Times"/>
        </w:rPr>
        <w:t>minuit</w:t>
      </w:r>
      <w:r w:rsidRPr="00687641">
        <w:rPr>
          <w:rFonts w:ascii="Times" w:hAnsi="Times"/>
        </w:rPr>
        <w:t xml:space="preserve"> au plus tard. Celui-ci, rédigé en langue française, doit comporter :</w:t>
      </w:r>
    </w:p>
    <w:p w14:paraId="347A9431" w14:textId="77777777" w:rsidR="001D0685" w:rsidRPr="00687641" w:rsidRDefault="00185409" w:rsidP="00196667">
      <w:pPr>
        <w:pStyle w:val="Paragraphedeliste"/>
        <w:numPr>
          <w:ilvl w:val="0"/>
          <w:numId w:val="1"/>
        </w:numPr>
        <w:jc w:val="both"/>
        <w:rPr>
          <w:rFonts w:ascii="Times" w:hAnsi="Times"/>
        </w:rPr>
      </w:pPr>
      <w:proofErr w:type="gramStart"/>
      <w:r w:rsidRPr="00687641">
        <w:rPr>
          <w:rFonts w:ascii="Times" w:hAnsi="Times"/>
        </w:rPr>
        <w:t>u</w:t>
      </w:r>
      <w:r w:rsidR="001D0685" w:rsidRPr="00687641">
        <w:rPr>
          <w:rFonts w:ascii="Times" w:hAnsi="Times"/>
        </w:rPr>
        <w:t>n</w:t>
      </w:r>
      <w:proofErr w:type="gramEnd"/>
      <w:r w:rsidR="001D0685" w:rsidRPr="00687641">
        <w:rPr>
          <w:rFonts w:ascii="Times" w:hAnsi="Times"/>
        </w:rPr>
        <w:t xml:space="preserve"> CV ;</w:t>
      </w:r>
    </w:p>
    <w:p w14:paraId="5D93E754" w14:textId="77777777" w:rsidR="001D0685" w:rsidRPr="00687641" w:rsidRDefault="00185409" w:rsidP="00196667">
      <w:pPr>
        <w:pStyle w:val="Paragraphedeliste"/>
        <w:numPr>
          <w:ilvl w:val="0"/>
          <w:numId w:val="1"/>
        </w:numPr>
        <w:jc w:val="both"/>
        <w:rPr>
          <w:rFonts w:ascii="Times" w:hAnsi="Times"/>
        </w:rPr>
      </w:pPr>
      <w:proofErr w:type="gramStart"/>
      <w:r w:rsidRPr="00687641">
        <w:rPr>
          <w:rFonts w:ascii="Times" w:hAnsi="Times"/>
        </w:rPr>
        <w:t>u</w:t>
      </w:r>
      <w:r w:rsidR="001D0685" w:rsidRPr="00687641">
        <w:rPr>
          <w:rFonts w:ascii="Times" w:hAnsi="Times"/>
        </w:rPr>
        <w:t>n</w:t>
      </w:r>
      <w:proofErr w:type="gramEnd"/>
      <w:r w:rsidR="001D0685" w:rsidRPr="00687641">
        <w:rPr>
          <w:rFonts w:ascii="Times" w:hAnsi="Times"/>
        </w:rPr>
        <w:t xml:space="preserve"> résumé de 2 000 signes au maximum, espaces compris (une page) de leur projet de thèse ;</w:t>
      </w:r>
    </w:p>
    <w:p w14:paraId="0E1E5EF4" w14:textId="77777777" w:rsidR="000C0949" w:rsidRPr="00815698" w:rsidRDefault="00185409" w:rsidP="00196667">
      <w:pPr>
        <w:pStyle w:val="Paragraphedeliste"/>
        <w:numPr>
          <w:ilvl w:val="0"/>
          <w:numId w:val="1"/>
        </w:numPr>
        <w:jc w:val="both"/>
        <w:rPr>
          <w:rFonts w:ascii="Times" w:hAnsi="Times"/>
        </w:rPr>
      </w:pPr>
      <w:proofErr w:type="gramStart"/>
      <w:r>
        <w:rPr>
          <w:rFonts w:ascii="Times" w:hAnsi="Times"/>
        </w:rPr>
        <w:t>u</w:t>
      </w:r>
      <w:r w:rsidR="001D0685" w:rsidRPr="00815698">
        <w:rPr>
          <w:rFonts w:ascii="Times" w:hAnsi="Times"/>
        </w:rPr>
        <w:t>n</w:t>
      </w:r>
      <w:proofErr w:type="gramEnd"/>
      <w:r w:rsidR="001D0685" w:rsidRPr="00815698">
        <w:rPr>
          <w:rFonts w:ascii="Times" w:hAnsi="Times"/>
        </w:rPr>
        <w:t xml:space="preserve"> exposé de ce projet en 10 000 signes espaces compris au maximum (5 pages</w:t>
      </w:r>
      <w:r w:rsidR="00E62EF3" w:rsidRPr="00815698">
        <w:rPr>
          <w:rFonts w:ascii="Times" w:hAnsi="Times"/>
        </w:rPr>
        <w:t xml:space="preserve">, </w:t>
      </w:r>
      <w:r w:rsidR="000C0949" w:rsidRPr="00815698">
        <w:rPr>
          <w:rFonts w:ascii="Times" w:hAnsi="Times"/>
        </w:rPr>
        <w:t xml:space="preserve">à l’exclusion de la </w:t>
      </w:r>
      <w:r w:rsidR="00E62EF3" w:rsidRPr="00815698">
        <w:rPr>
          <w:rFonts w:ascii="Times" w:hAnsi="Times"/>
        </w:rPr>
        <w:t>bibliographie</w:t>
      </w:r>
      <w:r w:rsidR="00155C37">
        <w:rPr>
          <w:rFonts w:ascii="Times" w:hAnsi="Times"/>
        </w:rPr>
        <w:t xml:space="preserve"> sélective</w:t>
      </w:r>
      <w:r w:rsidR="001D0685" w:rsidRPr="00815698">
        <w:rPr>
          <w:rFonts w:ascii="Times" w:hAnsi="Times"/>
        </w:rPr>
        <w:t>)</w:t>
      </w:r>
      <w:r w:rsidR="000C0949" w:rsidRPr="00815698">
        <w:rPr>
          <w:rFonts w:ascii="Times" w:hAnsi="Times"/>
        </w:rPr>
        <w:t>, comprenant les sections suivantes :</w:t>
      </w:r>
      <w:r w:rsidR="001D0685" w:rsidRPr="00815698">
        <w:rPr>
          <w:rFonts w:ascii="Times" w:hAnsi="Times"/>
        </w:rPr>
        <w:t> </w:t>
      </w:r>
    </w:p>
    <w:p w14:paraId="3E2D7D86" w14:textId="77777777" w:rsidR="001D0685" w:rsidRPr="00815698" w:rsidRDefault="00185409" w:rsidP="00196667">
      <w:pPr>
        <w:pStyle w:val="Paragraphedeliste"/>
        <w:numPr>
          <w:ilvl w:val="1"/>
          <w:numId w:val="1"/>
        </w:numPr>
        <w:jc w:val="both"/>
        <w:rPr>
          <w:rFonts w:ascii="Times" w:hAnsi="Times"/>
        </w:rPr>
      </w:pPr>
      <w:proofErr w:type="gramStart"/>
      <w:r>
        <w:rPr>
          <w:rFonts w:ascii="Times" w:hAnsi="Times"/>
        </w:rPr>
        <w:t>l</w:t>
      </w:r>
      <w:r w:rsidR="000C0949" w:rsidRPr="00815698">
        <w:rPr>
          <w:rFonts w:ascii="Times" w:hAnsi="Times"/>
        </w:rPr>
        <w:t>a</w:t>
      </w:r>
      <w:proofErr w:type="gramEnd"/>
      <w:r w:rsidR="000C0949" w:rsidRPr="00815698">
        <w:rPr>
          <w:rFonts w:ascii="Times" w:hAnsi="Times"/>
        </w:rPr>
        <w:t xml:space="preserve"> problématique développée et l’état de la recherche sur le sujet </w:t>
      </w:r>
      <w:r w:rsidR="001D0685" w:rsidRPr="00815698">
        <w:rPr>
          <w:rFonts w:ascii="Times" w:hAnsi="Times"/>
        </w:rPr>
        <w:t>;</w:t>
      </w:r>
    </w:p>
    <w:p w14:paraId="72355112" w14:textId="77777777" w:rsidR="000C0949" w:rsidRPr="00815698" w:rsidRDefault="00185409" w:rsidP="00196667">
      <w:pPr>
        <w:pStyle w:val="Paragraphedeliste"/>
        <w:numPr>
          <w:ilvl w:val="1"/>
          <w:numId w:val="1"/>
        </w:numPr>
        <w:jc w:val="both"/>
        <w:rPr>
          <w:rFonts w:ascii="Times" w:hAnsi="Times"/>
        </w:rPr>
      </w:pPr>
      <w:proofErr w:type="gramStart"/>
      <w:r>
        <w:rPr>
          <w:rFonts w:ascii="Times" w:hAnsi="Times"/>
        </w:rPr>
        <w:t>l</w:t>
      </w:r>
      <w:r w:rsidR="000C0949" w:rsidRPr="00815698">
        <w:rPr>
          <w:rFonts w:ascii="Times" w:hAnsi="Times"/>
        </w:rPr>
        <w:t>es</w:t>
      </w:r>
      <w:proofErr w:type="gramEnd"/>
      <w:r w:rsidR="000C0949" w:rsidRPr="00815698">
        <w:rPr>
          <w:rFonts w:ascii="Times" w:hAnsi="Times"/>
        </w:rPr>
        <w:t xml:space="preserve"> objectifs et hypothèses de recherche ;</w:t>
      </w:r>
    </w:p>
    <w:p w14:paraId="0274261D" w14:textId="77777777" w:rsidR="000C0949" w:rsidRPr="00815698" w:rsidRDefault="00185409" w:rsidP="00196667">
      <w:pPr>
        <w:pStyle w:val="Paragraphedeliste"/>
        <w:numPr>
          <w:ilvl w:val="1"/>
          <w:numId w:val="1"/>
        </w:numPr>
        <w:jc w:val="both"/>
        <w:rPr>
          <w:rFonts w:ascii="Times" w:hAnsi="Times"/>
        </w:rPr>
      </w:pPr>
      <w:proofErr w:type="gramStart"/>
      <w:r>
        <w:rPr>
          <w:rFonts w:ascii="Times" w:hAnsi="Times"/>
        </w:rPr>
        <w:t>l</w:t>
      </w:r>
      <w:r w:rsidR="000C0949" w:rsidRPr="00815698">
        <w:rPr>
          <w:rFonts w:ascii="Times" w:hAnsi="Times"/>
        </w:rPr>
        <w:t>a</w:t>
      </w:r>
      <w:proofErr w:type="gramEnd"/>
      <w:r w:rsidR="000C0949" w:rsidRPr="00815698">
        <w:rPr>
          <w:rFonts w:ascii="Times" w:hAnsi="Times"/>
        </w:rPr>
        <w:t xml:space="preserve"> méthodologie (sources, données, corpus et méthodes appliquées à leur traitement) ;</w:t>
      </w:r>
    </w:p>
    <w:p w14:paraId="3CE6E2B4" w14:textId="77777777" w:rsidR="000C0949" w:rsidRPr="00815698" w:rsidRDefault="00185409" w:rsidP="00196667">
      <w:pPr>
        <w:pStyle w:val="Paragraphedeliste"/>
        <w:numPr>
          <w:ilvl w:val="1"/>
          <w:numId w:val="1"/>
        </w:numPr>
        <w:jc w:val="both"/>
        <w:rPr>
          <w:rFonts w:ascii="Times" w:hAnsi="Times"/>
        </w:rPr>
      </w:pPr>
      <w:proofErr w:type="gramStart"/>
      <w:r>
        <w:rPr>
          <w:rFonts w:ascii="Times" w:hAnsi="Times"/>
        </w:rPr>
        <w:t>u</w:t>
      </w:r>
      <w:r w:rsidR="000C0949" w:rsidRPr="00815698">
        <w:rPr>
          <w:rFonts w:ascii="Times" w:hAnsi="Times"/>
        </w:rPr>
        <w:t>n</w:t>
      </w:r>
      <w:proofErr w:type="gramEnd"/>
      <w:r w:rsidR="000C0949" w:rsidRPr="00815698">
        <w:rPr>
          <w:rFonts w:ascii="Times" w:hAnsi="Times"/>
        </w:rPr>
        <w:t xml:space="preserve"> bilan sur l’avancée de la thèse et une présentation du plan de thèse, et un calendrier prévisionnel précis de la rédaction</w:t>
      </w:r>
      <w:r w:rsidR="00DB13B1">
        <w:rPr>
          <w:rFonts w:ascii="Times" w:hAnsi="Times"/>
        </w:rPr>
        <w:t> ;</w:t>
      </w:r>
    </w:p>
    <w:p w14:paraId="0093E7C4" w14:textId="24428763" w:rsidR="001F1CF1" w:rsidRPr="00815698" w:rsidRDefault="00185409" w:rsidP="00196667">
      <w:pPr>
        <w:pStyle w:val="Paragraphedeliste"/>
        <w:numPr>
          <w:ilvl w:val="0"/>
          <w:numId w:val="1"/>
        </w:numPr>
        <w:jc w:val="both"/>
        <w:rPr>
          <w:rFonts w:ascii="Times" w:hAnsi="Times"/>
        </w:rPr>
      </w:pPr>
      <w:proofErr w:type="gramStart"/>
      <w:r>
        <w:rPr>
          <w:rFonts w:ascii="Times" w:hAnsi="Times"/>
        </w:rPr>
        <w:t>l’a</w:t>
      </w:r>
      <w:r w:rsidR="001F1CF1" w:rsidRPr="00815698">
        <w:rPr>
          <w:rFonts w:ascii="Times" w:hAnsi="Times"/>
        </w:rPr>
        <w:t>vis</w:t>
      </w:r>
      <w:proofErr w:type="gramEnd"/>
      <w:r w:rsidR="001F1CF1" w:rsidRPr="00815698">
        <w:rPr>
          <w:rFonts w:ascii="Times" w:hAnsi="Times"/>
        </w:rPr>
        <w:t xml:space="preserve"> du comité de </w:t>
      </w:r>
      <w:r w:rsidR="004243B3">
        <w:rPr>
          <w:rFonts w:ascii="Times" w:hAnsi="Times"/>
        </w:rPr>
        <w:t xml:space="preserve">suivi </w:t>
      </w:r>
      <w:r w:rsidR="001F1CF1" w:rsidRPr="00815698">
        <w:rPr>
          <w:rFonts w:ascii="Times" w:hAnsi="Times"/>
        </w:rPr>
        <w:t>le plus récent ;</w:t>
      </w:r>
    </w:p>
    <w:p w14:paraId="452F028D" w14:textId="77777777" w:rsidR="00DB13B1" w:rsidRPr="00815698" w:rsidRDefault="00185409" w:rsidP="00DB13B1">
      <w:pPr>
        <w:pStyle w:val="Paragraphedeliste"/>
        <w:numPr>
          <w:ilvl w:val="0"/>
          <w:numId w:val="1"/>
        </w:numPr>
        <w:jc w:val="both"/>
        <w:rPr>
          <w:rFonts w:ascii="Times" w:hAnsi="Times"/>
        </w:rPr>
      </w:pPr>
      <w:proofErr w:type="gramStart"/>
      <w:r>
        <w:rPr>
          <w:rFonts w:ascii="Times" w:hAnsi="Times"/>
        </w:rPr>
        <w:t>u</w:t>
      </w:r>
      <w:r w:rsidR="00DB13B1" w:rsidRPr="00815698">
        <w:rPr>
          <w:rFonts w:ascii="Times" w:hAnsi="Times"/>
        </w:rPr>
        <w:t>n</w:t>
      </w:r>
      <w:proofErr w:type="gramEnd"/>
      <w:r w:rsidR="00DB13B1" w:rsidRPr="00815698">
        <w:rPr>
          <w:rFonts w:ascii="Times" w:hAnsi="Times"/>
        </w:rPr>
        <w:t xml:space="preserve"> avis signé du</w:t>
      </w:r>
      <w:r w:rsidR="00DB13B1">
        <w:rPr>
          <w:rFonts w:ascii="Times" w:hAnsi="Times"/>
        </w:rPr>
        <w:t xml:space="preserve"> directeur ou </w:t>
      </w:r>
      <w:r w:rsidR="00DB13B1" w:rsidRPr="00815698">
        <w:rPr>
          <w:rFonts w:ascii="Times" w:hAnsi="Times"/>
        </w:rPr>
        <w:t>de la directrice de th</w:t>
      </w:r>
      <w:r w:rsidR="00DB13B1">
        <w:rPr>
          <w:rFonts w:ascii="Times" w:hAnsi="Times"/>
        </w:rPr>
        <w:t>è</w:t>
      </w:r>
      <w:r w:rsidR="00DB13B1" w:rsidRPr="00815698">
        <w:rPr>
          <w:rFonts w:ascii="Times" w:hAnsi="Times"/>
        </w:rPr>
        <w:t>se sur la qualit</w:t>
      </w:r>
      <w:r w:rsidR="00DB13B1">
        <w:rPr>
          <w:rFonts w:ascii="Times" w:hAnsi="Times"/>
        </w:rPr>
        <w:t>é</w:t>
      </w:r>
      <w:r w:rsidR="00DB13B1" w:rsidRPr="00815698">
        <w:rPr>
          <w:rFonts w:ascii="Times" w:hAnsi="Times"/>
        </w:rPr>
        <w:t xml:space="preserve"> et l’</w:t>
      </w:r>
      <w:r w:rsidR="00DB13B1">
        <w:rPr>
          <w:rFonts w:ascii="Times" w:hAnsi="Times"/>
        </w:rPr>
        <w:t>é</w:t>
      </w:r>
      <w:r w:rsidR="00DB13B1" w:rsidRPr="00815698">
        <w:rPr>
          <w:rFonts w:ascii="Times" w:hAnsi="Times"/>
        </w:rPr>
        <w:t>tat d’avancement de la t</w:t>
      </w:r>
      <w:r w:rsidR="00DB13B1">
        <w:rPr>
          <w:rFonts w:ascii="Times" w:hAnsi="Times"/>
        </w:rPr>
        <w:t>hè</w:t>
      </w:r>
      <w:r w:rsidR="00DB13B1" w:rsidRPr="00815698">
        <w:rPr>
          <w:rFonts w:ascii="Times" w:hAnsi="Times"/>
        </w:rPr>
        <w:t>se et l’ach</w:t>
      </w:r>
      <w:r w:rsidR="00DB13B1">
        <w:rPr>
          <w:rFonts w:ascii="Times" w:hAnsi="Times"/>
        </w:rPr>
        <w:t>è</w:t>
      </w:r>
      <w:r w:rsidR="00DB13B1" w:rsidRPr="00815698">
        <w:rPr>
          <w:rFonts w:ascii="Times" w:hAnsi="Times"/>
        </w:rPr>
        <w:t>vement de la th</w:t>
      </w:r>
      <w:r w:rsidR="00DB13B1">
        <w:rPr>
          <w:rFonts w:ascii="Times" w:hAnsi="Times"/>
        </w:rPr>
        <w:t>è</w:t>
      </w:r>
      <w:r w:rsidR="00DB13B1" w:rsidRPr="00815698">
        <w:rPr>
          <w:rFonts w:ascii="Times" w:hAnsi="Times"/>
        </w:rPr>
        <w:t>se en 12 mois indiquant la date de soutenance pr</w:t>
      </w:r>
      <w:r w:rsidR="00DB13B1">
        <w:rPr>
          <w:rFonts w:ascii="Times" w:hAnsi="Times"/>
        </w:rPr>
        <w:t>é</w:t>
      </w:r>
      <w:r w:rsidR="00DB13B1" w:rsidRPr="00815698">
        <w:rPr>
          <w:rFonts w:ascii="Times" w:hAnsi="Times"/>
        </w:rPr>
        <w:t xml:space="preserve">visionnelle (2 pages maximum) ; </w:t>
      </w:r>
    </w:p>
    <w:p w14:paraId="3781A57B" w14:textId="77777777" w:rsidR="00DB13B1" w:rsidRPr="00815698" w:rsidRDefault="00185409" w:rsidP="00DB13B1">
      <w:pPr>
        <w:pStyle w:val="Paragraphedeliste"/>
        <w:numPr>
          <w:ilvl w:val="0"/>
          <w:numId w:val="1"/>
        </w:numPr>
        <w:jc w:val="both"/>
        <w:rPr>
          <w:rFonts w:ascii="Times" w:hAnsi="Times"/>
        </w:rPr>
      </w:pPr>
      <w:proofErr w:type="gramStart"/>
      <w:r>
        <w:rPr>
          <w:rFonts w:ascii="Times" w:hAnsi="Times"/>
        </w:rPr>
        <w:t>l</w:t>
      </w:r>
      <w:r w:rsidR="00DB13B1" w:rsidRPr="00815698">
        <w:rPr>
          <w:rFonts w:ascii="Times" w:hAnsi="Times"/>
        </w:rPr>
        <w:t>’attestation</w:t>
      </w:r>
      <w:proofErr w:type="gramEnd"/>
      <w:r w:rsidR="00DB13B1" w:rsidRPr="00815698">
        <w:rPr>
          <w:rFonts w:ascii="Times" w:hAnsi="Times"/>
        </w:rPr>
        <w:t xml:space="preserve"> d’inscription du sujet de thèse délivrée par les gestionnaires de l’application </w:t>
      </w:r>
      <w:proofErr w:type="spellStart"/>
      <w:r w:rsidR="00DB13B1" w:rsidRPr="00815698">
        <w:rPr>
          <w:rFonts w:ascii="Times" w:hAnsi="Times"/>
        </w:rPr>
        <w:t>Step</w:t>
      </w:r>
      <w:proofErr w:type="spellEnd"/>
      <w:r w:rsidR="00DB13B1" w:rsidRPr="00815698">
        <w:rPr>
          <w:rFonts w:ascii="Times" w:hAnsi="Times"/>
        </w:rPr>
        <w:t xml:space="preserve"> dans l’établissement de soutenance, comportant la date de cette inscription, ou une attestation d’inscription administrative en thèse délivrée par les services de la recherche et comportant là aussi la date de cette inscription ; </w:t>
      </w:r>
    </w:p>
    <w:p w14:paraId="03B61EDA" w14:textId="77777777" w:rsidR="00E62EF3" w:rsidRPr="00815698" w:rsidRDefault="00185409" w:rsidP="00196667">
      <w:pPr>
        <w:pStyle w:val="Paragraphedeliste"/>
        <w:numPr>
          <w:ilvl w:val="0"/>
          <w:numId w:val="1"/>
        </w:numPr>
        <w:jc w:val="both"/>
        <w:rPr>
          <w:rFonts w:ascii="Times" w:hAnsi="Times"/>
        </w:rPr>
      </w:pPr>
      <w:proofErr w:type="gramStart"/>
      <w:r>
        <w:rPr>
          <w:rFonts w:ascii="Times" w:hAnsi="Times"/>
        </w:rPr>
        <w:t>u</w:t>
      </w:r>
      <w:r w:rsidR="001D0685" w:rsidRPr="00815698">
        <w:rPr>
          <w:rFonts w:ascii="Times" w:hAnsi="Times"/>
        </w:rPr>
        <w:t>ne</w:t>
      </w:r>
      <w:proofErr w:type="gramEnd"/>
      <w:r w:rsidR="001D0685" w:rsidRPr="00815698">
        <w:rPr>
          <w:rFonts w:ascii="Times" w:hAnsi="Times"/>
        </w:rPr>
        <w:t xml:space="preserve"> copie de la pièce d’identité</w:t>
      </w:r>
      <w:r w:rsidR="00DB13B1">
        <w:rPr>
          <w:rFonts w:ascii="Times" w:hAnsi="Times"/>
        </w:rPr>
        <w:t>.</w:t>
      </w:r>
    </w:p>
    <w:p w14:paraId="7CCA4963" w14:textId="77777777" w:rsidR="00904951" w:rsidRPr="00815698" w:rsidRDefault="00904951" w:rsidP="00E62EF3">
      <w:pPr>
        <w:rPr>
          <w:rFonts w:ascii="Times" w:hAnsi="Times"/>
        </w:rPr>
      </w:pPr>
    </w:p>
    <w:p w14:paraId="776E6401" w14:textId="77777777" w:rsidR="001D0685" w:rsidRPr="00815698" w:rsidRDefault="001D0685" w:rsidP="00904951">
      <w:pPr>
        <w:jc w:val="both"/>
        <w:rPr>
          <w:rFonts w:ascii="Times" w:hAnsi="Times"/>
          <w:b/>
          <w:bCs/>
          <w:u w:val="single"/>
        </w:rPr>
      </w:pPr>
      <w:r w:rsidRPr="00815698">
        <w:rPr>
          <w:rFonts w:ascii="Times" w:hAnsi="Times"/>
          <w:b/>
          <w:bCs/>
          <w:u w:val="single"/>
        </w:rPr>
        <w:t xml:space="preserve"> </w:t>
      </w:r>
      <w:r w:rsidR="00904951" w:rsidRPr="00815698">
        <w:rPr>
          <w:rFonts w:ascii="Times" w:hAnsi="Times"/>
          <w:b/>
          <w:bCs/>
          <w:u w:val="single"/>
        </w:rPr>
        <w:t>L’ensemble des pièces demandées doit être soumis dans</w:t>
      </w:r>
      <w:r w:rsidR="00185409">
        <w:rPr>
          <w:rFonts w:ascii="Times" w:hAnsi="Times"/>
          <w:b/>
          <w:bCs/>
          <w:u w:val="single"/>
        </w:rPr>
        <w:t xml:space="preserve"> le même dossier sous format PDF</w:t>
      </w:r>
      <w:r w:rsidR="00472982">
        <w:rPr>
          <w:rFonts w:ascii="Times" w:hAnsi="Times"/>
          <w:b/>
          <w:bCs/>
          <w:u w:val="single"/>
        </w:rPr>
        <w:t>, au nom du ou de la candidate</w:t>
      </w:r>
      <w:r w:rsidR="00904951" w:rsidRPr="00815698">
        <w:rPr>
          <w:rFonts w:ascii="Times" w:hAnsi="Times"/>
          <w:b/>
          <w:bCs/>
          <w:u w:val="single"/>
        </w:rPr>
        <w:t>.</w:t>
      </w:r>
    </w:p>
    <w:p w14:paraId="60FF831B" w14:textId="77777777" w:rsidR="001D0685" w:rsidRPr="00815698" w:rsidRDefault="001D0685" w:rsidP="001D0685">
      <w:pPr>
        <w:rPr>
          <w:rFonts w:ascii="Times" w:hAnsi="Times"/>
        </w:rPr>
      </w:pPr>
    </w:p>
    <w:p w14:paraId="45558FAE" w14:textId="5FDE96A4" w:rsidR="00E62EF3" w:rsidRPr="00920E90" w:rsidRDefault="00E62EF3" w:rsidP="00920E90">
      <w:pPr>
        <w:pStyle w:val="Paragraphedeliste"/>
        <w:numPr>
          <w:ilvl w:val="0"/>
          <w:numId w:val="7"/>
        </w:numPr>
        <w:rPr>
          <w:rFonts w:ascii="Times" w:hAnsi="Times"/>
        </w:rPr>
      </w:pPr>
      <w:r w:rsidRPr="00920E90">
        <w:rPr>
          <w:rFonts w:ascii="Times" w:hAnsi="Times"/>
        </w:rPr>
        <w:t xml:space="preserve">Les dossiers reçus après la date limite du </w:t>
      </w:r>
      <w:r w:rsidR="004243B3">
        <w:rPr>
          <w:rFonts w:ascii="Times" w:hAnsi="Times"/>
        </w:rPr>
        <w:t>21 avril 2023</w:t>
      </w:r>
      <w:bookmarkStart w:id="0" w:name="_GoBack"/>
      <w:bookmarkEnd w:id="0"/>
      <w:r w:rsidRPr="00920E90">
        <w:rPr>
          <w:rFonts w:ascii="Times" w:hAnsi="Times"/>
        </w:rPr>
        <w:t xml:space="preserve"> ne seront pas examinés.</w:t>
      </w:r>
    </w:p>
    <w:p w14:paraId="7E75DD20" w14:textId="77777777" w:rsidR="00E62EF3" w:rsidRPr="00920E90" w:rsidRDefault="00E62EF3" w:rsidP="00920E90">
      <w:pPr>
        <w:pStyle w:val="Paragraphedeliste"/>
        <w:numPr>
          <w:ilvl w:val="0"/>
          <w:numId w:val="7"/>
        </w:numPr>
        <w:rPr>
          <w:rFonts w:ascii="Times" w:hAnsi="Times"/>
        </w:rPr>
      </w:pPr>
      <w:r w:rsidRPr="00920E90">
        <w:rPr>
          <w:rFonts w:ascii="Times" w:hAnsi="Times"/>
        </w:rPr>
        <w:t>Les dossiers incomplets ne seront pas examinés.</w:t>
      </w:r>
    </w:p>
    <w:p w14:paraId="0AB10971" w14:textId="77777777" w:rsidR="00E62EF3" w:rsidRPr="00920E90" w:rsidRDefault="00E62EF3" w:rsidP="00920E90">
      <w:pPr>
        <w:pStyle w:val="Paragraphedeliste"/>
        <w:numPr>
          <w:ilvl w:val="0"/>
          <w:numId w:val="7"/>
        </w:numPr>
        <w:rPr>
          <w:rFonts w:ascii="Times" w:hAnsi="Times"/>
        </w:rPr>
      </w:pPr>
      <w:r w:rsidRPr="00920E90">
        <w:rPr>
          <w:rFonts w:ascii="Times" w:hAnsi="Times"/>
        </w:rPr>
        <w:t>Les limites de signes sont impératives ; les dossiers ne les respectant pas ne seront pas examinés.</w:t>
      </w:r>
    </w:p>
    <w:p w14:paraId="44C3EE6C" w14:textId="77777777" w:rsidR="00E62EF3" w:rsidRPr="00920E90" w:rsidRDefault="00E62EF3" w:rsidP="00920E90">
      <w:pPr>
        <w:pStyle w:val="Paragraphedeliste"/>
        <w:numPr>
          <w:ilvl w:val="0"/>
          <w:numId w:val="7"/>
        </w:numPr>
        <w:rPr>
          <w:rFonts w:ascii="Times" w:hAnsi="Times"/>
        </w:rPr>
      </w:pPr>
      <w:r w:rsidRPr="00920E90">
        <w:rPr>
          <w:rFonts w:ascii="Times" w:hAnsi="Times"/>
        </w:rPr>
        <w:t>Les annexes ne sont pas autorisées.</w:t>
      </w:r>
    </w:p>
    <w:p w14:paraId="2B9E6BD2" w14:textId="77777777" w:rsidR="00185409" w:rsidRDefault="00185409" w:rsidP="001D0685">
      <w:pPr>
        <w:rPr>
          <w:rFonts w:ascii="Times" w:hAnsi="Times"/>
        </w:rPr>
      </w:pPr>
    </w:p>
    <w:p w14:paraId="779B0ECF" w14:textId="77777777" w:rsidR="001D0685" w:rsidRPr="00815698" w:rsidRDefault="001D0685" w:rsidP="001D0685">
      <w:pPr>
        <w:rPr>
          <w:rFonts w:ascii="Times" w:hAnsi="Times"/>
        </w:rPr>
      </w:pPr>
      <w:r w:rsidRPr="00815698">
        <w:rPr>
          <w:rFonts w:ascii="Times" w:hAnsi="Times"/>
        </w:rPr>
        <w:t xml:space="preserve">La direction de l’IFI apprécie la conformité des candidatures aux conditions exigées. </w:t>
      </w:r>
    </w:p>
    <w:p w14:paraId="12940BE5" w14:textId="77777777" w:rsidR="001D0685" w:rsidRPr="00815698" w:rsidRDefault="001D0685" w:rsidP="001D0685">
      <w:pPr>
        <w:rPr>
          <w:rFonts w:ascii="Times" w:hAnsi="Times"/>
        </w:rPr>
      </w:pPr>
    </w:p>
    <w:p w14:paraId="54990ADC" w14:textId="77777777" w:rsidR="009F4976" w:rsidRPr="00815698" w:rsidRDefault="009F4976" w:rsidP="00FF6FA9">
      <w:pPr>
        <w:jc w:val="both"/>
        <w:rPr>
          <w:rFonts w:ascii="Times" w:hAnsi="Times"/>
        </w:rPr>
      </w:pPr>
      <w:r w:rsidRPr="00815698">
        <w:rPr>
          <w:rFonts w:ascii="Times" w:hAnsi="Times"/>
        </w:rPr>
        <w:t>Les dossiers des candidats</w:t>
      </w:r>
      <w:r w:rsidR="00920E90">
        <w:rPr>
          <w:rFonts w:ascii="Times" w:hAnsi="Times"/>
        </w:rPr>
        <w:t xml:space="preserve"> et candidates</w:t>
      </w:r>
      <w:r w:rsidRPr="00815698">
        <w:rPr>
          <w:rFonts w:ascii="Times" w:hAnsi="Times"/>
        </w:rPr>
        <w:t xml:space="preserve"> seront </w:t>
      </w:r>
      <w:r w:rsidR="00920E90" w:rsidRPr="00815698">
        <w:rPr>
          <w:rFonts w:ascii="Times" w:hAnsi="Times"/>
        </w:rPr>
        <w:t>évalu</w:t>
      </w:r>
      <w:r w:rsidR="00920E90">
        <w:rPr>
          <w:rFonts w:ascii="Times" w:hAnsi="Times"/>
        </w:rPr>
        <w:t>é</w:t>
      </w:r>
      <w:r w:rsidR="00920E90" w:rsidRPr="00815698">
        <w:rPr>
          <w:rFonts w:ascii="Times" w:hAnsi="Times"/>
        </w:rPr>
        <w:t>s</w:t>
      </w:r>
      <w:r w:rsidRPr="00815698">
        <w:rPr>
          <w:rFonts w:ascii="Times" w:hAnsi="Times"/>
        </w:rPr>
        <w:t xml:space="preserve"> par le </w:t>
      </w:r>
      <w:r w:rsidR="00920E90" w:rsidRPr="00815698">
        <w:rPr>
          <w:rFonts w:ascii="Times" w:hAnsi="Times"/>
        </w:rPr>
        <w:t>conseil scientifique de l’IFI</w:t>
      </w:r>
      <w:r w:rsidRPr="00815698">
        <w:rPr>
          <w:rFonts w:ascii="Times" w:hAnsi="Times"/>
        </w:rPr>
        <w:t>, sur la base des crit</w:t>
      </w:r>
      <w:r w:rsidR="00920E90">
        <w:rPr>
          <w:rFonts w:ascii="Times" w:hAnsi="Times"/>
        </w:rPr>
        <w:t>è</w:t>
      </w:r>
      <w:r w:rsidRPr="00815698">
        <w:rPr>
          <w:rFonts w:ascii="Times" w:hAnsi="Times"/>
        </w:rPr>
        <w:t xml:space="preserve">res suivants : </w:t>
      </w:r>
    </w:p>
    <w:p w14:paraId="0E427C62" w14:textId="77777777" w:rsidR="009F4976" w:rsidRPr="00815698" w:rsidRDefault="009F4976" w:rsidP="009F4976">
      <w:pPr>
        <w:numPr>
          <w:ilvl w:val="0"/>
          <w:numId w:val="5"/>
        </w:numPr>
        <w:rPr>
          <w:rFonts w:ascii="Times" w:hAnsi="Times"/>
        </w:rPr>
      </w:pPr>
      <w:r w:rsidRPr="00815698">
        <w:rPr>
          <w:rFonts w:ascii="Times" w:hAnsi="Times"/>
        </w:rPr>
        <w:t>Qualit</w:t>
      </w:r>
      <w:r w:rsidR="00920E90">
        <w:rPr>
          <w:rFonts w:ascii="Times" w:hAnsi="Times"/>
        </w:rPr>
        <w:t>é</w:t>
      </w:r>
      <w:r w:rsidRPr="00815698">
        <w:rPr>
          <w:rFonts w:ascii="Times" w:hAnsi="Times"/>
        </w:rPr>
        <w:t xml:space="preserve"> du parcours du</w:t>
      </w:r>
      <w:r w:rsidR="00920E90">
        <w:rPr>
          <w:rFonts w:ascii="Times" w:hAnsi="Times"/>
        </w:rPr>
        <w:t xml:space="preserve"> </w:t>
      </w:r>
      <w:r w:rsidRPr="00815698">
        <w:rPr>
          <w:rFonts w:ascii="Times" w:hAnsi="Times"/>
        </w:rPr>
        <w:t>candidat</w:t>
      </w:r>
    </w:p>
    <w:p w14:paraId="27AA62A4" w14:textId="77777777" w:rsidR="009F4976" w:rsidRPr="00815698" w:rsidRDefault="009F4976" w:rsidP="009F4976">
      <w:pPr>
        <w:numPr>
          <w:ilvl w:val="0"/>
          <w:numId w:val="5"/>
        </w:numPr>
        <w:rPr>
          <w:rFonts w:ascii="Times" w:hAnsi="Times"/>
        </w:rPr>
      </w:pPr>
      <w:r w:rsidRPr="00815698">
        <w:rPr>
          <w:rFonts w:ascii="Times" w:hAnsi="Times"/>
        </w:rPr>
        <w:t>Qualit</w:t>
      </w:r>
      <w:r w:rsidR="00920E90">
        <w:rPr>
          <w:rFonts w:ascii="Times" w:hAnsi="Times"/>
        </w:rPr>
        <w:t>é</w:t>
      </w:r>
      <w:r w:rsidRPr="00815698">
        <w:rPr>
          <w:rFonts w:ascii="Times" w:hAnsi="Times"/>
        </w:rPr>
        <w:t xml:space="preserve"> scientifique de la proposition, clart</w:t>
      </w:r>
      <w:r w:rsidR="00920E90">
        <w:rPr>
          <w:rFonts w:ascii="Times" w:hAnsi="Times"/>
        </w:rPr>
        <w:t>é</w:t>
      </w:r>
      <w:r w:rsidRPr="00815698">
        <w:rPr>
          <w:rFonts w:ascii="Times" w:hAnsi="Times"/>
        </w:rPr>
        <w:t xml:space="preserve"> des hypoth</w:t>
      </w:r>
      <w:r w:rsidR="00920E90">
        <w:rPr>
          <w:rFonts w:ascii="Times" w:hAnsi="Times"/>
        </w:rPr>
        <w:t>è</w:t>
      </w:r>
      <w:r w:rsidRPr="00815698">
        <w:rPr>
          <w:rFonts w:ascii="Times" w:hAnsi="Times"/>
        </w:rPr>
        <w:t xml:space="preserve">ses de recherche </w:t>
      </w:r>
    </w:p>
    <w:p w14:paraId="4E96F968" w14:textId="77777777" w:rsidR="009F4976" w:rsidRPr="00815698" w:rsidRDefault="009F4976" w:rsidP="009F4976">
      <w:pPr>
        <w:numPr>
          <w:ilvl w:val="0"/>
          <w:numId w:val="5"/>
        </w:numPr>
        <w:rPr>
          <w:rFonts w:ascii="Times" w:hAnsi="Times"/>
        </w:rPr>
      </w:pPr>
      <w:r w:rsidRPr="00815698">
        <w:rPr>
          <w:rFonts w:ascii="Times" w:hAnsi="Times"/>
        </w:rPr>
        <w:t>Originalit</w:t>
      </w:r>
      <w:r w:rsidR="00920E90">
        <w:rPr>
          <w:rFonts w:ascii="Times" w:hAnsi="Times"/>
        </w:rPr>
        <w:t>é</w:t>
      </w:r>
      <w:r w:rsidRPr="00815698">
        <w:rPr>
          <w:rFonts w:ascii="Times" w:hAnsi="Times"/>
        </w:rPr>
        <w:t xml:space="preserve"> de la proposition par rapport </w:t>
      </w:r>
      <w:proofErr w:type="spellStart"/>
      <w:r w:rsidRPr="00815698">
        <w:rPr>
          <w:rFonts w:ascii="Times" w:hAnsi="Times"/>
        </w:rPr>
        <w:t>a</w:t>
      </w:r>
      <w:proofErr w:type="spellEnd"/>
      <w:r w:rsidRPr="00815698">
        <w:rPr>
          <w:rFonts w:ascii="Times" w:hAnsi="Times"/>
        </w:rPr>
        <w:t>̀ l’</w:t>
      </w:r>
      <w:r w:rsidR="00920E90">
        <w:rPr>
          <w:rFonts w:ascii="Times" w:hAnsi="Times"/>
        </w:rPr>
        <w:t>é</w:t>
      </w:r>
      <w:r w:rsidRPr="00815698">
        <w:rPr>
          <w:rFonts w:ascii="Times" w:hAnsi="Times"/>
        </w:rPr>
        <w:t xml:space="preserve">tat de l’art </w:t>
      </w:r>
    </w:p>
    <w:p w14:paraId="10EADDBB" w14:textId="77777777" w:rsidR="009F4976" w:rsidRPr="00815698" w:rsidRDefault="009F4976" w:rsidP="009F4976">
      <w:pPr>
        <w:numPr>
          <w:ilvl w:val="0"/>
          <w:numId w:val="5"/>
        </w:numPr>
        <w:rPr>
          <w:rFonts w:ascii="Times" w:hAnsi="Times"/>
        </w:rPr>
      </w:pPr>
      <w:r w:rsidRPr="00815698">
        <w:rPr>
          <w:rFonts w:ascii="Times" w:hAnsi="Times"/>
        </w:rPr>
        <w:t>Faisabilit</w:t>
      </w:r>
      <w:r w:rsidR="00920E90">
        <w:rPr>
          <w:rFonts w:ascii="Times" w:hAnsi="Times"/>
        </w:rPr>
        <w:t>é</w:t>
      </w:r>
      <w:r w:rsidRPr="00815698">
        <w:rPr>
          <w:rFonts w:ascii="Times" w:hAnsi="Times"/>
        </w:rPr>
        <w:t xml:space="preserve"> d</w:t>
      </w:r>
      <w:r w:rsidR="00920E90">
        <w:rPr>
          <w:rFonts w:ascii="Times" w:hAnsi="Times"/>
        </w:rPr>
        <w:t>u calendrier d’achèvement proposé</w:t>
      </w:r>
      <w:r w:rsidRPr="00815698">
        <w:rPr>
          <w:rFonts w:ascii="Times" w:hAnsi="Times"/>
        </w:rPr>
        <w:t xml:space="preserve">. </w:t>
      </w:r>
    </w:p>
    <w:p w14:paraId="1D490555" w14:textId="77777777" w:rsidR="001D0685" w:rsidRPr="00815698" w:rsidRDefault="001D0685" w:rsidP="001D0685">
      <w:pPr>
        <w:rPr>
          <w:rFonts w:ascii="Times" w:hAnsi="Times"/>
        </w:rPr>
      </w:pPr>
    </w:p>
    <w:p w14:paraId="155E62C7" w14:textId="77777777" w:rsidR="00185409" w:rsidRDefault="00815698" w:rsidP="00CF116B">
      <w:pPr>
        <w:rPr>
          <w:rFonts w:ascii="Times" w:hAnsi="Times"/>
        </w:rPr>
      </w:pPr>
      <w:r w:rsidRPr="00815698">
        <w:rPr>
          <w:rFonts w:ascii="Times" w:hAnsi="Times"/>
        </w:rPr>
        <w:lastRenderedPageBreak/>
        <w:t xml:space="preserve">La sélection des candidatures ne sera faite que sur dossier par le conseil scientifique de l’IFI. </w:t>
      </w:r>
    </w:p>
    <w:p w14:paraId="6100180D" w14:textId="77777777" w:rsidR="00185409" w:rsidRDefault="00185409" w:rsidP="00CF116B">
      <w:pPr>
        <w:rPr>
          <w:rFonts w:ascii="Times" w:hAnsi="Times"/>
        </w:rPr>
      </w:pPr>
    </w:p>
    <w:p w14:paraId="5BA7878F" w14:textId="77777777" w:rsidR="001D0685" w:rsidRDefault="00815698" w:rsidP="00CF116B">
      <w:pPr>
        <w:rPr>
          <w:rFonts w:ascii="Times" w:hAnsi="Times"/>
        </w:rPr>
      </w:pPr>
      <w:r w:rsidRPr="00815698">
        <w:rPr>
          <w:rFonts w:ascii="Times" w:hAnsi="Times"/>
        </w:rPr>
        <w:t xml:space="preserve">Les candidats ne seront pas auditionnés. </w:t>
      </w:r>
    </w:p>
    <w:p w14:paraId="450854D0" w14:textId="77777777" w:rsidR="00472982" w:rsidRDefault="00472982" w:rsidP="00CF116B">
      <w:pPr>
        <w:rPr>
          <w:rFonts w:ascii="Times" w:hAnsi="Times"/>
        </w:rPr>
      </w:pPr>
    </w:p>
    <w:p w14:paraId="6BAA7D8F" w14:textId="77777777" w:rsidR="00472982" w:rsidRPr="00815698" w:rsidRDefault="00472982" w:rsidP="00472982">
      <w:pPr>
        <w:rPr>
          <w:rFonts w:ascii="Times" w:hAnsi="Times"/>
        </w:rPr>
      </w:pPr>
      <w:r>
        <w:rPr>
          <w:rFonts w:ascii="Times" w:hAnsi="Times"/>
        </w:rPr>
        <w:t>Demande</w:t>
      </w:r>
      <w:r w:rsidRPr="00815698">
        <w:rPr>
          <w:rFonts w:ascii="Times" w:hAnsi="Times"/>
        </w:rPr>
        <w:t xml:space="preserve"> d’informations : </w:t>
      </w:r>
      <w:hyperlink r:id="rId9" w:history="1">
        <w:r w:rsidRPr="00441A7A">
          <w:rPr>
            <w:rStyle w:val="Lienhypertexte"/>
            <w:rFonts w:ascii="Times" w:hAnsi="Times"/>
          </w:rPr>
          <w:t>augustin.jomier@institut-islamologie.fr</w:t>
        </w:r>
      </w:hyperlink>
      <w:r w:rsidRPr="00815698">
        <w:rPr>
          <w:rFonts w:ascii="Times" w:hAnsi="Times"/>
        </w:rPr>
        <w:t xml:space="preserve"> </w:t>
      </w:r>
    </w:p>
    <w:p w14:paraId="069FDA87" w14:textId="77777777" w:rsidR="00472982" w:rsidRPr="00815698" w:rsidRDefault="00472982" w:rsidP="00CF116B">
      <w:pPr>
        <w:rPr>
          <w:rFonts w:ascii="Times" w:hAnsi="Times"/>
        </w:rPr>
      </w:pPr>
    </w:p>
    <w:sectPr w:rsidR="00472982" w:rsidRPr="00815698" w:rsidSect="00D6440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4C782" w14:textId="77777777" w:rsidR="000769D6" w:rsidRDefault="000769D6" w:rsidP="005B5BEE">
      <w:r>
        <w:separator/>
      </w:r>
    </w:p>
  </w:endnote>
  <w:endnote w:type="continuationSeparator" w:id="0">
    <w:p w14:paraId="6222133A" w14:textId="77777777" w:rsidR="000769D6" w:rsidRDefault="000769D6" w:rsidP="005B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F8E76" w14:textId="77777777" w:rsidR="000769D6" w:rsidRDefault="000769D6" w:rsidP="005B5BEE">
      <w:r>
        <w:separator/>
      </w:r>
    </w:p>
  </w:footnote>
  <w:footnote w:type="continuationSeparator" w:id="0">
    <w:p w14:paraId="36858CA7" w14:textId="77777777" w:rsidR="000769D6" w:rsidRDefault="000769D6" w:rsidP="005B5BEE">
      <w:r>
        <w:continuationSeparator/>
      </w:r>
    </w:p>
  </w:footnote>
  <w:footnote w:id="1">
    <w:p w14:paraId="1F1F9236" w14:textId="77777777" w:rsidR="005B5BEE" w:rsidRDefault="005B5BEE">
      <w:pPr>
        <w:pStyle w:val="Notedebasdepage"/>
      </w:pPr>
      <w:r>
        <w:rPr>
          <w:rStyle w:val="Appelnotedebasdep"/>
        </w:rPr>
        <w:footnoteRef/>
      </w:r>
      <w:r>
        <w:t xml:space="preserve"> </w:t>
      </w:r>
      <w:r w:rsidRPr="00E9187E">
        <w:rPr>
          <w:rFonts w:ascii="Times" w:hAnsi="Times"/>
        </w:rPr>
        <w:t>Aix-Marseille université ; l’École normale supérieure de Lyon ; l’École pratique des hautes études ; l’École des hautes études en sciences sociales ; l’Institut national des langues et civilisations orientales ; l’université Lumière</w:t>
      </w:r>
      <w:r>
        <w:rPr>
          <w:rFonts w:ascii="Times" w:hAnsi="Times"/>
        </w:rPr>
        <w:t>-</w:t>
      </w:r>
      <w:r w:rsidRPr="00E9187E">
        <w:rPr>
          <w:rFonts w:ascii="Times" w:hAnsi="Times"/>
        </w:rPr>
        <w:t>Lyon 2 ; l’université Jean Moulin</w:t>
      </w:r>
      <w:r>
        <w:rPr>
          <w:rFonts w:ascii="Times" w:hAnsi="Times"/>
        </w:rPr>
        <w:t>-</w:t>
      </w:r>
      <w:r w:rsidRPr="00E9187E">
        <w:rPr>
          <w:rFonts w:ascii="Times" w:hAnsi="Times"/>
        </w:rPr>
        <w:t>Lyon 3 ; l’université de Strasbour</w:t>
      </w:r>
      <w:r>
        <w:rPr>
          <w:rFonts w:ascii="Times" w:hAnsi="Times"/>
        </w:rPr>
        <w:t>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5782"/>
    <w:multiLevelType w:val="multilevel"/>
    <w:tmpl w:val="D384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D0F74"/>
    <w:multiLevelType w:val="multilevel"/>
    <w:tmpl w:val="00B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BD4AC7"/>
    <w:multiLevelType w:val="hybridMultilevel"/>
    <w:tmpl w:val="E0E8C1B4"/>
    <w:lvl w:ilvl="0" w:tplc="BA4813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0525C2"/>
    <w:multiLevelType w:val="hybridMultilevel"/>
    <w:tmpl w:val="3FB0947E"/>
    <w:lvl w:ilvl="0" w:tplc="BA4813E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485552"/>
    <w:multiLevelType w:val="multilevel"/>
    <w:tmpl w:val="0252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8A7AF9"/>
    <w:multiLevelType w:val="multilevel"/>
    <w:tmpl w:val="D338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624A46"/>
    <w:multiLevelType w:val="hybridMultilevel"/>
    <w:tmpl w:val="665C75A4"/>
    <w:lvl w:ilvl="0" w:tplc="BA4813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220538"/>
    <w:multiLevelType w:val="multilevel"/>
    <w:tmpl w:val="D0AAA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9C2"/>
    <w:rsid w:val="00015D5E"/>
    <w:rsid w:val="000769D6"/>
    <w:rsid w:val="000C0949"/>
    <w:rsid w:val="001275B1"/>
    <w:rsid w:val="00155C37"/>
    <w:rsid w:val="001706F1"/>
    <w:rsid w:val="00185409"/>
    <w:rsid w:val="00196667"/>
    <w:rsid w:val="00197D2B"/>
    <w:rsid w:val="001A6BA1"/>
    <w:rsid w:val="001B3FFC"/>
    <w:rsid w:val="001B43C3"/>
    <w:rsid w:val="001D0685"/>
    <w:rsid w:val="001F1CF1"/>
    <w:rsid w:val="002334B1"/>
    <w:rsid w:val="002B0BCA"/>
    <w:rsid w:val="002E06E7"/>
    <w:rsid w:val="004243B3"/>
    <w:rsid w:val="00437561"/>
    <w:rsid w:val="00472982"/>
    <w:rsid w:val="004749D5"/>
    <w:rsid w:val="00484769"/>
    <w:rsid w:val="004969C2"/>
    <w:rsid w:val="004A2D43"/>
    <w:rsid w:val="005742F2"/>
    <w:rsid w:val="005A24C0"/>
    <w:rsid w:val="005B5BEE"/>
    <w:rsid w:val="005D1B9F"/>
    <w:rsid w:val="00687641"/>
    <w:rsid w:val="00770403"/>
    <w:rsid w:val="00770FB1"/>
    <w:rsid w:val="007959CA"/>
    <w:rsid w:val="007D4ED3"/>
    <w:rsid w:val="00815698"/>
    <w:rsid w:val="008B011C"/>
    <w:rsid w:val="00904951"/>
    <w:rsid w:val="00920E90"/>
    <w:rsid w:val="00972107"/>
    <w:rsid w:val="009965E5"/>
    <w:rsid w:val="009F4976"/>
    <w:rsid w:val="00A6367D"/>
    <w:rsid w:val="00AC2F94"/>
    <w:rsid w:val="00AE1918"/>
    <w:rsid w:val="00AE2678"/>
    <w:rsid w:val="00B01A7E"/>
    <w:rsid w:val="00B06D3B"/>
    <w:rsid w:val="00BD7980"/>
    <w:rsid w:val="00C70AA2"/>
    <w:rsid w:val="00CF116B"/>
    <w:rsid w:val="00D52CC8"/>
    <w:rsid w:val="00D6440E"/>
    <w:rsid w:val="00D72CE2"/>
    <w:rsid w:val="00DA2ED4"/>
    <w:rsid w:val="00DB13B1"/>
    <w:rsid w:val="00E62EF3"/>
    <w:rsid w:val="00E77580"/>
    <w:rsid w:val="00E853BA"/>
    <w:rsid w:val="00E86241"/>
    <w:rsid w:val="00E9187E"/>
    <w:rsid w:val="00EC09F8"/>
    <w:rsid w:val="00F123DB"/>
    <w:rsid w:val="00F4175A"/>
    <w:rsid w:val="00F70536"/>
    <w:rsid w:val="00F71E66"/>
    <w:rsid w:val="00F75391"/>
    <w:rsid w:val="00F91DED"/>
    <w:rsid w:val="00FB2E47"/>
    <w:rsid w:val="00FF1CA2"/>
    <w:rsid w:val="00FF6F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7E94"/>
  <w15:chartTrackingRefBased/>
  <w15:docId w15:val="{76C40F62-277F-DA41-AB8F-636F3DC5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52CC8"/>
    <w:rPr>
      <w:rFonts w:ascii="Times New Roman" w:hAnsi="Times New Roman" w:cs="Times New Roman"/>
    </w:rPr>
  </w:style>
  <w:style w:type="paragraph" w:styleId="Paragraphedeliste">
    <w:name w:val="List Paragraph"/>
    <w:basedOn w:val="Normal"/>
    <w:uiPriority w:val="34"/>
    <w:qFormat/>
    <w:rsid w:val="001D0685"/>
    <w:pPr>
      <w:ind w:left="720"/>
      <w:contextualSpacing/>
    </w:pPr>
  </w:style>
  <w:style w:type="character" w:styleId="Lienhypertexte">
    <w:name w:val="Hyperlink"/>
    <w:basedOn w:val="Policepardfaut"/>
    <w:uiPriority w:val="99"/>
    <w:unhideWhenUsed/>
    <w:rsid w:val="001F1CF1"/>
    <w:rPr>
      <w:color w:val="0563C1" w:themeColor="hyperlink"/>
      <w:u w:val="single"/>
    </w:rPr>
  </w:style>
  <w:style w:type="character" w:customStyle="1" w:styleId="Mentionnonrsolue1">
    <w:name w:val="Mention non résolue1"/>
    <w:basedOn w:val="Policepardfaut"/>
    <w:uiPriority w:val="99"/>
    <w:rsid w:val="001F1CF1"/>
    <w:rPr>
      <w:color w:val="605E5C"/>
      <w:shd w:val="clear" w:color="auto" w:fill="E1DFDD"/>
    </w:rPr>
  </w:style>
  <w:style w:type="table" w:styleId="Grilledutableau">
    <w:name w:val="Table Grid"/>
    <w:basedOn w:val="TableauNormal"/>
    <w:uiPriority w:val="39"/>
    <w:rsid w:val="001F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72982"/>
    <w:rPr>
      <w:color w:val="605E5C"/>
      <w:shd w:val="clear" w:color="auto" w:fill="E1DFDD"/>
    </w:rPr>
  </w:style>
  <w:style w:type="paragraph" w:styleId="Notedebasdepage">
    <w:name w:val="footnote text"/>
    <w:basedOn w:val="Normal"/>
    <w:link w:val="NotedebasdepageCar"/>
    <w:uiPriority w:val="99"/>
    <w:semiHidden/>
    <w:unhideWhenUsed/>
    <w:rsid w:val="005B5BEE"/>
    <w:rPr>
      <w:sz w:val="20"/>
      <w:szCs w:val="20"/>
    </w:rPr>
  </w:style>
  <w:style w:type="character" w:customStyle="1" w:styleId="NotedebasdepageCar">
    <w:name w:val="Note de bas de page Car"/>
    <w:basedOn w:val="Policepardfaut"/>
    <w:link w:val="Notedebasdepage"/>
    <w:uiPriority w:val="99"/>
    <w:semiHidden/>
    <w:rsid w:val="005B5BEE"/>
    <w:rPr>
      <w:sz w:val="20"/>
      <w:szCs w:val="20"/>
    </w:rPr>
  </w:style>
  <w:style w:type="character" w:styleId="Appelnotedebasdep">
    <w:name w:val="footnote reference"/>
    <w:basedOn w:val="Policepardfaut"/>
    <w:uiPriority w:val="99"/>
    <w:semiHidden/>
    <w:unhideWhenUsed/>
    <w:rsid w:val="005B5BEE"/>
    <w:rPr>
      <w:vertAlign w:val="superscript"/>
    </w:rPr>
  </w:style>
  <w:style w:type="character" w:styleId="Marquedecommentaire">
    <w:name w:val="annotation reference"/>
    <w:basedOn w:val="Policepardfaut"/>
    <w:uiPriority w:val="99"/>
    <w:semiHidden/>
    <w:unhideWhenUsed/>
    <w:rsid w:val="00EC09F8"/>
    <w:rPr>
      <w:sz w:val="16"/>
      <w:szCs w:val="16"/>
    </w:rPr>
  </w:style>
  <w:style w:type="paragraph" w:styleId="Commentaire">
    <w:name w:val="annotation text"/>
    <w:basedOn w:val="Normal"/>
    <w:link w:val="CommentaireCar"/>
    <w:uiPriority w:val="99"/>
    <w:semiHidden/>
    <w:unhideWhenUsed/>
    <w:rsid w:val="00EC09F8"/>
    <w:rPr>
      <w:sz w:val="20"/>
      <w:szCs w:val="20"/>
    </w:rPr>
  </w:style>
  <w:style w:type="character" w:customStyle="1" w:styleId="CommentaireCar">
    <w:name w:val="Commentaire Car"/>
    <w:basedOn w:val="Policepardfaut"/>
    <w:link w:val="Commentaire"/>
    <w:uiPriority w:val="99"/>
    <w:semiHidden/>
    <w:rsid w:val="00EC09F8"/>
    <w:rPr>
      <w:sz w:val="20"/>
      <w:szCs w:val="20"/>
    </w:rPr>
  </w:style>
  <w:style w:type="paragraph" w:styleId="Objetducommentaire">
    <w:name w:val="annotation subject"/>
    <w:basedOn w:val="Commentaire"/>
    <w:next w:val="Commentaire"/>
    <w:link w:val="ObjetducommentaireCar"/>
    <w:uiPriority w:val="99"/>
    <w:semiHidden/>
    <w:unhideWhenUsed/>
    <w:rsid w:val="00EC09F8"/>
    <w:rPr>
      <w:b/>
      <w:bCs/>
    </w:rPr>
  </w:style>
  <w:style w:type="character" w:customStyle="1" w:styleId="ObjetducommentaireCar">
    <w:name w:val="Objet du commentaire Car"/>
    <w:basedOn w:val="CommentaireCar"/>
    <w:link w:val="Objetducommentaire"/>
    <w:uiPriority w:val="99"/>
    <w:semiHidden/>
    <w:rsid w:val="00EC09F8"/>
    <w:rPr>
      <w:b/>
      <w:bCs/>
      <w:sz w:val="20"/>
      <w:szCs w:val="20"/>
    </w:rPr>
  </w:style>
  <w:style w:type="paragraph" w:styleId="Textedebulles">
    <w:name w:val="Balloon Text"/>
    <w:basedOn w:val="Normal"/>
    <w:link w:val="TextedebullesCar"/>
    <w:uiPriority w:val="99"/>
    <w:semiHidden/>
    <w:unhideWhenUsed/>
    <w:rsid w:val="00EC09F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C09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7719">
      <w:bodyDiv w:val="1"/>
      <w:marLeft w:val="0"/>
      <w:marRight w:val="0"/>
      <w:marTop w:val="0"/>
      <w:marBottom w:val="0"/>
      <w:divBdr>
        <w:top w:val="none" w:sz="0" w:space="0" w:color="auto"/>
        <w:left w:val="none" w:sz="0" w:space="0" w:color="auto"/>
        <w:bottom w:val="none" w:sz="0" w:space="0" w:color="auto"/>
        <w:right w:val="none" w:sz="0" w:space="0" w:color="auto"/>
      </w:divBdr>
      <w:divsChild>
        <w:div w:id="2000693314">
          <w:marLeft w:val="0"/>
          <w:marRight w:val="0"/>
          <w:marTop w:val="0"/>
          <w:marBottom w:val="0"/>
          <w:divBdr>
            <w:top w:val="none" w:sz="0" w:space="0" w:color="auto"/>
            <w:left w:val="none" w:sz="0" w:space="0" w:color="auto"/>
            <w:bottom w:val="none" w:sz="0" w:space="0" w:color="auto"/>
            <w:right w:val="none" w:sz="0" w:space="0" w:color="auto"/>
          </w:divBdr>
          <w:divsChild>
            <w:div w:id="2128616550">
              <w:marLeft w:val="0"/>
              <w:marRight w:val="0"/>
              <w:marTop w:val="0"/>
              <w:marBottom w:val="0"/>
              <w:divBdr>
                <w:top w:val="none" w:sz="0" w:space="0" w:color="auto"/>
                <w:left w:val="none" w:sz="0" w:space="0" w:color="auto"/>
                <w:bottom w:val="none" w:sz="0" w:space="0" w:color="auto"/>
                <w:right w:val="none" w:sz="0" w:space="0" w:color="auto"/>
              </w:divBdr>
              <w:divsChild>
                <w:div w:id="1975715900">
                  <w:marLeft w:val="0"/>
                  <w:marRight w:val="0"/>
                  <w:marTop w:val="0"/>
                  <w:marBottom w:val="0"/>
                  <w:divBdr>
                    <w:top w:val="none" w:sz="0" w:space="0" w:color="auto"/>
                    <w:left w:val="none" w:sz="0" w:space="0" w:color="auto"/>
                    <w:bottom w:val="none" w:sz="0" w:space="0" w:color="auto"/>
                    <w:right w:val="none" w:sz="0" w:space="0" w:color="auto"/>
                  </w:divBdr>
                  <w:divsChild>
                    <w:div w:id="207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340542">
      <w:bodyDiv w:val="1"/>
      <w:marLeft w:val="0"/>
      <w:marRight w:val="0"/>
      <w:marTop w:val="0"/>
      <w:marBottom w:val="0"/>
      <w:divBdr>
        <w:top w:val="none" w:sz="0" w:space="0" w:color="auto"/>
        <w:left w:val="none" w:sz="0" w:space="0" w:color="auto"/>
        <w:bottom w:val="none" w:sz="0" w:space="0" w:color="auto"/>
        <w:right w:val="none" w:sz="0" w:space="0" w:color="auto"/>
      </w:divBdr>
      <w:divsChild>
        <w:div w:id="710808701">
          <w:marLeft w:val="0"/>
          <w:marRight w:val="0"/>
          <w:marTop w:val="0"/>
          <w:marBottom w:val="0"/>
          <w:divBdr>
            <w:top w:val="none" w:sz="0" w:space="0" w:color="auto"/>
            <w:left w:val="none" w:sz="0" w:space="0" w:color="auto"/>
            <w:bottom w:val="none" w:sz="0" w:space="0" w:color="auto"/>
            <w:right w:val="none" w:sz="0" w:space="0" w:color="auto"/>
          </w:divBdr>
          <w:divsChild>
            <w:div w:id="37978092">
              <w:marLeft w:val="0"/>
              <w:marRight w:val="0"/>
              <w:marTop w:val="0"/>
              <w:marBottom w:val="0"/>
              <w:divBdr>
                <w:top w:val="none" w:sz="0" w:space="0" w:color="auto"/>
                <w:left w:val="none" w:sz="0" w:space="0" w:color="auto"/>
                <w:bottom w:val="none" w:sz="0" w:space="0" w:color="auto"/>
                <w:right w:val="none" w:sz="0" w:space="0" w:color="auto"/>
              </w:divBdr>
              <w:divsChild>
                <w:div w:id="17885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17068">
      <w:bodyDiv w:val="1"/>
      <w:marLeft w:val="0"/>
      <w:marRight w:val="0"/>
      <w:marTop w:val="0"/>
      <w:marBottom w:val="0"/>
      <w:divBdr>
        <w:top w:val="none" w:sz="0" w:space="0" w:color="auto"/>
        <w:left w:val="none" w:sz="0" w:space="0" w:color="auto"/>
        <w:bottom w:val="none" w:sz="0" w:space="0" w:color="auto"/>
        <w:right w:val="none" w:sz="0" w:space="0" w:color="auto"/>
      </w:divBdr>
      <w:divsChild>
        <w:div w:id="1637223025">
          <w:marLeft w:val="0"/>
          <w:marRight w:val="0"/>
          <w:marTop w:val="0"/>
          <w:marBottom w:val="0"/>
          <w:divBdr>
            <w:top w:val="none" w:sz="0" w:space="0" w:color="auto"/>
            <w:left w:val="none" w:sz="0" w:space="0" w:color="auto"/>
            <w:bottom w:val="none" w:sz="0" w:space="0" w:color="auto"/>
            <w:right w:val="none" w:sz="0" w:space="0" w:color="auto"/>
          </w:divBdr>
          <w:divsChild>
            <w:div w:id="571892482">
              <w:marLeft w:val="0"/>
              <w:marRight w:val="0"/>
              <w:marTop w:val="0"/>
              <w:marBottom w:val="0"/>
              <w:divBdr>
                <w:top w:val="none" w:sz="0" w:space="0" w:color="auto"/>
                <w:left w:val="none" w:sz="0" w:space="0" w:color="auto"/>
                <w:bottom w:val="none" w:sz="0" w:space="0" w:color="auto"/>
                <w:right w:val="none" w:sz="0" w:space="0" w:color="auto"/>
              </w:divBdr>
              <w:divsChild>
                <w:div w:id="10051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8382">
      <w:bodyDiv w:val="1"/>
      <w:marLeft w:val="0"/>
      <w:marRight w:val="0"/>
      <w:marTop w:val="0"/>
      <w:marBottom w:val="0"/>
      <w:divBdr>
        <w:top w:val="none" w:sz="0" w:space="0" w:color="auto"/>
        <w:left w:val="none" w:sz="0" w:space="0" w:color="auto"/>
        <w:bottom w:val="none" w:sz="0" w:space="0" w:color="auto"/>
        <w:right w:val="none" w:sz="0" w:space="0" w:color="auto"/>
      </w:divBdr>
      <w:divsChild>
        <w:div w:id="1230505741">
          <w:marLeft w:val="0"/>
          <w:marRight w:val="0"/>
          <w:marTop w:val="0"/>
          <w:marBottom w:val="0"/>
          <w:divBdr>
            <w:top w:val="none" w:sz="0" w:space="0" w:color="auto"/>
            <w:left w:val="none" w:sz="0" w:space="0" w:color="auto"/>
            <w:bottom w:val="none" w:sz="0" w:space="0" w:color="auto"/>
            <w:right w:val="none" w:sz="0" w:space="0" w:color="auto"/>
          </w:divBdr>
          <w:divsChild>
            <w:div w:id="25255774">
              <w:marLeft w:val="0"/>
              <w:marRight w:val="0"/>
              <w:marTop w:val="0"/>
              <w:marBottom w:val="0"/>
              <w:divBdr>
                <w:top w:val="none" w:sz="0" w:space="0" w:color="auto"/>
                <w:left w:val="none" w:sz="0" w:space="0" w:color="auto"/>
                <w:bottom w:val="none" w:sz="0" w:space="0" w:color="auto"/>
                <w:right w:val="none" w:sz="0" w:space="0" w:color="auto"/>
              </w:divBdr>
              <w:divsChild>
                <w:div w:id="5725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2845">
      <w:bodyDiv w:val="1"/>
      <w:marLeft w:val="0"/>
      <w:marRight w:val="0"/>
      <w:marTop w:val="0"/>
      <w:marBottom w:val="0"/>
      <w:divBdr>
        <w:top w:val="none" w:sz="0" w:space="0" w:color="auto"/>
        <w:left w:val="none" w:sz="0" w:space="0" w:color="auto"/>
        <w:bottom w:val="none" w:sz="0" w:space="0" w:color="auto"/>
        <w:right w:val="none" w:sz="0" w:space="0" w:color="auto"/>
      </w:divBdr>
      <w:divsChild>
        <w:div w:id="1197890040">
          <w:marLeft w:val="0"/>
          <w:marRight w:val="0"/>
          <w:marTop w:val="0"/>
          <w:marBottom w:val="0"/>
          <w:divBdr>
            <w:top w:val="none" w:sz="0" w:space="0" w:color="auto"/>
            <w:left w:val="none" w:sz="0" w:space="0" w:color="auto"/>
            <w:bottom w:val="none" w:sz="0" w:space="0" w:color="auto"/>
            <w:right w:val="none" w:sz="0" w:space="0" w:color="auto"/>
          </w:divBdr>
          <w:divsChild>
            <w:div w:id="411632649">
              <w:marLeft w:val="0"/>
              <w:marRight w:val="0"/>
              <w:marTop w:val="0"/>
              <w:marBottom w:val="0"/>
              <w:divBdr>
                <w:top w:val="none" w:sz="0" w:space="0" w:color="auto"/>
                <w:left w:val="none" w:sz="0" w:space="0" w:color="auto"/>
                <w:bottom w:val="none" w:sz="0" w:space="0" w:color="auto"/>
                <w:right w:val="none" w:sz="0" w:space="0" w:color="auto"/>
              </w:divBdr>
              <w:divsChild>
                <w:div w:id="18093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1117">
      <w:bodyDiv w:val="1"/>
      <w:marLeft w:val="0"/>
      <w:marRight w:val="0"/>
      <w:marTop w:val="0"/>
      <w:marBottom w:val="0"/>
      <w:divBdr>
        <w:top w:val="none" w:sz="0" w:space="0" w:color="auto"/>
        <w:left w:val="none" w:sz="0" w:space="0" w:color="auto"/>
        <w:bottom w:val="none" w:sz="0" w:space="0" w:color="auto"/>
        <w:right w:val="none" w:sz="0" w:space="0" w:color="auto"/>
      </w:divBdr>
      <w:divsChild>
        <w:div w:id="343095931">
          <w:marLeft w:val="0"/>
          <w:marRight w:val="0"/>
          <w:marTop w:val="0"/>
          <w:marBottom w:val="0"/>
          <w:divBdr>
            <w:top w:val="none" w:sz="0" w:space="0" w:color="auto"/>
            <w:left w:val="none" w:sz="0" w:space="0" w:color="auto"/>
            <w:bottom w:val="none" w:sz="0" w:space="0" w:color="auto"/>
            <w:right w:val="none" w:sz="0" w:space="0" w:color="auto"/>
          </w:divBdr>
          <w:divsChild>
            <w:div w:id="1563951782">
              <w:marLeft w:val="0"/>
              <w:marRight w:val="0"/>
              <w:marTop w:val="0"/>
              <w:marBottom w:val="0"/>
              <w:divBdr>
                <w:top w:val="none" w:sz="0" w:space="0" w:color="auto"/>
                <w:left w:val="none" w:sz="0" w:space="0" w:color="auto"/>
                <w:bottom w:val="none" w:sz="0" w:space="0" w:color="auto"/>
                <w:right w:val="none" w:sz="0" w:space="0" w:color="auto"/>
              </w:divBdr>
              <w:divsChild>
                <w:div w:id="9792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6300">
      <w:bodyDiv w:val="1"/>
      <w:marLeft w:val="0"/>
      <w:marRight w:val="0"/>
      <w:marTop w:val="0"/>
      <w:marBottom w:val="0"/>
      <w:divBdr>
        <w:top w:val="none" w:sz="0" w:space="0" w:color="auto"/>
        <w:left w:val="none" w:sz="0" w:space="0" w:color="auto"/>
        <w:bottom w:val="none" w:sz="0" w:space="0" w:color="auto"/>
        <w:right w:val="none" w:sz="0" w:space="0" w:color="auto"/>
      </w:divBdr>
      <w:divsChild>
        <w:div w:id="2081099865">
          <w:marLeft w:val="0"/>
          <w:marRight w:val="0"/>
          <w:marTop w:val="0"/>
          <w:marBottom w:val="0"/>
          <w:divBdr>
            <w:top w:val="none" w:sz="0" w:space="0" w:color="auto"/>
            <w:left w:val="none" w:sz="0" w:space="0" w:color="auto"/>
            <w:bottom w:val="none" w:sz="0" w:space="0" w:color="auto"/>
            <w:right w:val="none" w:sz="0" w:space="0" w:color="auto"/>
          </w:divBdr>
          <w:divsChild>
            <w:div w:id="1565024039">
              <w:marLeft w:val="0"/>
              <w:marRight w:val="0"/>
              <w:marTop w:val="0"/>
              <w:marBottom w:val="0"/>
              <w:divBdr>
                <w:top w:val="none" w:sz="0" w:space="0" w:color="auto"/>
                <w:left w:val="none" w:sz="0" w:space="0" w:color="auto"/>
                <w:bottom w:val="none" w:sz="0" w:space="0" w:color="auto"/>
                <w:right w:val="none" w:sz="0" w:space="0" w:color="auto"/>
              </w:divBdr>
              <w:divsChild>
                <w:div w:id="5167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87620">
      <w:bodyDiv w:val="1"/>
      <w:marLeft w:val="0"/>
      <w:marRight w:val="0"/>
      <w:marTop w:val="0"/>
      <w:marBottom w:val="0"/>
      <w:divBdr>
        <w:top w:val="none" w:sz="0" w:space="0" w:color="auto"/>
        <w:left w:val="none" w:sz="0" w:space="0" w:color="auto"/>
        <w:bottom w:val="none" w:sz="0" w:space="0" w:color="auto"/>
        <w:right w:val="none" w:sz="0" w:space="0" w:color="auto"/>
      </w:divBdr>
      <w:divsChild>
        <w:div w:id="1958364326">
          <w:marLeft w:val="0"/>
          <w:marRight w:val="0"/>
          <w:marTop w:val="0"/>
          <w:marBottom w:val="0"/>
          <w:divBdr>
            <w:top w:val="none" w:sz="0" w:space="0" w:color="auto"/>
            <w:left w:val="none" w:sz="0" w:space="0" w:color="auto"/>
            <w:bottom w:val="none" w:sz="0" w:space="0" w:color="auto"/>
            <w:right w:val="none" w:sz="0" w:space="0" w:color="auto"/>
          </w:divBdr>
          <w:divsChild>
            <w:div w:id="1980374761">
              <w:marLeft w:val="0"/>
              <w:marRight w:val="0"/>
              <w:marTop w:val="0"/>
              <w:marBottom w:val="0"/>
              <w:divBdr>
                <w:top w:val="none" w:sz="0" w:space="0" w:color="auto"/>
                <w:left w:val="none" w:sz="0" w:space="0" w:color="auto"/>
                <w:bottom w:val="none" w:sz="0" w:space="0" w:color="auto"/>
                <w:right w:val="none" w:sz="0" w:space="0" w:color="auto"/>
              </w:divBdr>
              <w:divsChild>
                <w:div w:id="302663955">
                  <w:marLeft w:val="0"/>
                  <w:marRight w:val="0"/>
                  <w:marTop w:val="0"/>
                  <w:marBottom w:val="0"/>
                  <w:divBdr>
                    <w:top w:val="none" w:sz="0" w:space="0" w:color="auto"/>
                    <w:left w:val="none" w:sz="0" w:space="0" w:color="auto"/>
                    <w:bottom w:val="none" w:sz="0" w:space="0" w:color="auto"/>
                    <w:right w:val="none" w:sz="0" w:space="0" w:color="auto"/>
                  </w:divBdr>
                  <w:divsChild>
                    <w:div w:id="18458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6170">
      <w:bodyDiv w:val="1"/>
      <w:marLeft w:val="0"/>
      <w:marRight w:val="0"/>
      <w:marTop w:val="0"/>
      <w:marBottom w:val="0"/>
      <w:divBdr>
        <w:top w:val="none" w:sz="0" w:space="0" w:color="auto"/>
        <w:left w:val="none" w:sz="0" w:space="0" w:color="auto"/>
        <w:bottom w:val="none" w:sz="0" w:space="0" w:color="auto"/>
        <w:right w:val="none" w:sz="0" w:space="0" w:color="auto"/>
      </w:divBdr>
      <w:divsChild>
        <w:div w:id="2028603451">
          <w:marLeft w:val="0"/>
          <w:marRight w:val="0"/>
          <w:marTop w:val="0"/>
          <w:marBottom w:val="0"/>
          <w:divBdr>
            <w:top w:val="none" w:sz="0" w:space="0" w:color="auto"/>
            <w:left w:val="none" w:sz="0" w:space="0" w:color="auto"/>
            <w:bottom w:val="none" w:sz="0" w:space="0" w:color="auto"/>
            <w:right w:val="none" w:sz="0" w:space="0" w:color="auto"/>
          </w:divBdr>
          <w:divsChild>
            <w:div w:id="1251039264">
              <w:marLeft w:val="0"/>
              <w:marRight w:val="0"/>
              <w:marTop w:val="0"/>
              <w:marBottom w:val="0"/>
              <w:divBdr>
                <w:top w:val="none" w:sz="0" w:space="0" w:color="auto"/>
                <w:left w:val="none" w:sz="0" w:space="0" w:color="auto"/>
                <w:bottom w:val="none" w:sz="0" w:space="0" w:color="auto"/>
                <w:right w:val="none" w:sz="0" w:space="0" w:color="auto"/>
              </w:divBdr>
              <w:divsChild>
                <w:div w:id="2279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9019">
      <w:bodyDiv w:val="1"/>
      <w:marLeft w:val="0"/>
      <w:marRight w:val="0"/>
      <w:marTop w:val="0"/>
      <w:marBottom w:val="0"/>
      <w:divBdr>
        <w:top w:val="none" w:sz="0" w:space="0" w:color="auto"/>
        <w:left w:val="none" w:sz="0" w:space="0" w:color="auto"/>
        <w:bottom w:val="none" w:sz="0" w:space="0" w:color="auto"/>
        <w:right w:val="none" w:sz="0" w:space="0" w:color="auto"/>
      </w:divBdr>
      <w:divsChild>
        <w:div w:id="1068653023">
          <w:marLeft w:val="0"/>
          <w:marRight w:val="0"/>
          <w:marTop w:val="0"/>
          <w:marBottom w:val="0"/>
          <w:divBdr>
            <w:top w:val="none" w:sz="0" w:space="0" w:color="auto"/>
            <w:left w:val="none" w:sz="0" w:space="0" w:color="auto"/>
            <w:bottom w:val="none" w:sz="0" w:space="0" w:color="auto"/>
            <w:right w:val="none" w:sz="0" w:space="0" w:color="auto"/>
          </w:divBdr>
          <w:divsChild>
            <w:div w:id="1721709660">
              <w:marLeft w:val="0"/>
              <w:marRight w:val="0"/>
              <w:marTop w:val="0"/>
              <w:marBottom w:val="0"/>
              <w:divBdr>
                <w:top w:val="none" w:sz="0" w:space="0" w:color="auto"/>
                <w:left w:val="none" w:sz="0" w:space="0" w:color="auto"/>
                <w:bottom w:val="none" w:sz="0" w:space="0" w:color="auto"/>
                <w:right w:val="none" w:sz="0" w:space="0" w:color="auto"/>
              </w:divBdr>
              <w:divsChild>
                <w:div w:id="164978354">
                  <w:marLeft w:val="0"/>
                  <w:marRight w:val="0"/>
                  <w:marTop w:val="0"/>
                  <w:marBottom w:val="0"/>
                  <w:divBdr>
                    <w:top w:val="none" w:sz="0" w:space="0" w:color="auto"/>
                    <w:left w:val="none" w:sz="0" w:space="0" w:color="auto"/>
                    <w:bottom w:val="none" w:sz="0" w:space="0" w:color="auto"/>
                    <w:right w:val="none" w:sz="0" w:space="0" w:color="auto"/>
                  </w:divBdr>
                  <w:divsChild>
                    <w:div w:id="14834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78553">
      <w:bodyDiv w:val="1"/>
      <w:marLeft w:val="0"/>
      <w:marRight w:val="0"/>
      <w:marTop w:val="0"/>
      <w:marBottom w:val="0"/>
      <w:divBdr>
        <w:top w:val="none" w:sz="0" w:space="0" w:color="auto"/>
        <w:left w:val="none" w:sz="0" w:space="0" w:color="auto"/>
        <w:bottom w:val="none" w:sz="0" w:space="0" w:color="auto"/>
        <w:right w:val="none" w:sz="0" w:space="0" w:color="auto"/>
      </w:divBdr>
      <w:divsChild>
        <w:div w:id="618950389">
          <w:marLeft w:val="0"/>
          <w:marRight w:val="0"/>
          <w:marTop w:val="0"/>
          <w:marBottom w:val="0"/>
          <w:divBdr>
            <w:top w:val="none" w:sz="0" w:space="0" w:color="auto"/>
            <w:left w:val="none" w:sz="0" w:space="0" w:color="auto"/>
            <w:bottom w:val="none" w:sz="0" w:space="0" w:color="auto"/>
            <w:right w:val="none" w:sz="0" w:space="0" w:color="auto"/>
          </w:divBdr>
          <w:divsChild>
            <w:div w:id="289477894">
              <w:marLeft w:val="0"/>
              <w:marRight w:val="0"/>
              <w:marTop w:val="0"/>
              <w:marBottom w:val="0"/>
              <w:divBdr>
                <w:top w:val="none" w:sz="0" w:space="0" w:color="auto"/>
                <w:left w:val="none" w:sz="0" w:space="0" w:color="auto"/>
                <w:bottom w:val="none" w:sz="0" w:space="0" w:color="auto"/>
                <w:right w:val="none" w:sz="0" w:space="0" w:color="auto"/>
              </w:divBdr>
              <w:divsChild>
                <w:div w:id="15748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84375">
      <w:bodyDiv w:val="1"/>
      <w:marLeft w:val="0"/>
      <w:marRight w:val="0"/>
      <w:marTop w:val="0"/>
      <w:marBottom w:val="0"/>
      <w:divBdr>
        <w:top w:val="none" w:sz="0" w:space="0" w:color="auto"/>
        <w:left w:val="none" w:sz="0" w:space="0" w:color="auto"/>
        <w:bottom w:val="none" w:sz="0" w:space="0" w:color="auto"/>
        <w:right w:val="none" w:sz="0" w:space="0" w:color="auto"/>
      </w:divBdr>
      <w:divsChild>
        <w:div w:id="669213652">
          <w:marLeft w:val="0"/>
          <w:marRight w:val="0"/>
          <w:marTop w:val="0"/>
          <w:marBottom w:val="0"/>
          <w:divBdr>
            <w:top w:val="none" w:sz="0" w:space="0" w:color="auto"/>
            <w:left w:val="none" w:sz="0" w:space="0" w:color="auto"/>
            <w:bottom w:val="none" w:sz="0" w:space="0" w:color="auto"/>
            <w:right w:val="none" w:sz="0" w:space="0" w:color="auto"/>
          </w:divBdr>
          <w:divsChild>
            <w:div w:id="1864973170">
              <w:marLeft w:val="0"/>
              <w:marRight w:val="0"/>
              <w:marTop w:val="0"/>
              <w:marBottom w:val="0"/>
              <w:divBdr>
                <w:top w:val="none" w:sz="0" w:space="0" w:color="auto"/>
                <w:left w:val="none" w:sz="0" w:space="0" w:color="auto"/>
                <w:bottom w:val="none" w:sz="0" w:space="0" w:color="auto"/>
                <w:right w:val="none" w:sz="0" w:space="0" w:color="auto"/>
              </w:divBdr>
              <w:divsChild>
                <w:div w:id="201523620">
                  <w:marLeft w:val="0"/>
                  <w:marRight w:val="0"/>
                  <w:marTop w:val="0"/>
                  <w:marBottom w:val="0"/>
                  <w:divBdr>
                    <w:top w:val="none" w:sz="0" w:space="0" w:color="auto"/>
                    <w:left w:val="none" w:sz="0" w:space="0" w:color="auto"/>
                    <w:bottom w:val="none" w:sz="0" w:space="0" w:color="auto"/>
                    <w:right w:val="none" w:sz="0" w:space="0" w:color="auto"/>
                  </w:divBdr>
                  <w:divsChild>
                    <w:div w:id="16057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3037">
      <w:bodyDiv w:val="1"/>
      <w:marLeft w:val="0"/>
      <w:marRight w:val="0"/>
      <w:marTop w:val="0"/>
      <w:marBottom w:val="0"/>
      <w:divBdr>
        <w:top w:val="none" w:sz="0" w:space="0" w:color="auto"/>
        <w:left w:val="none" w:sz="0" w:space="0" w:color="auto"/>
        <w:bottom w:val="none" w:sz="0" w:space="0" w:color="auto"/>
        <w:right w:val="none" w:sz="0" w:space="0" w:color="auto"/>
      </w:divBdr>
      <w:divsChild>
        <w:div w:id="1988393081">
          <w:marLeft w:val="0"/>
          <w:marRight w:val="0"/>
          <w:marTop w:val="0"/>
          <w:marBottom w:val="0"/>
          <w:divBdr>
            <w:top w:val="none" w:sz="0" w:space="0" w:color="auto"/>
            <w:left w:val="none" w:sz="0" w:space="0" w:color="auto"/>
            <w:bottom w:val="none" w:sz="0" w:space="0" w:color="auto"/>
            <w:right w:val="none" w:sz="0" w:space="0" w:color="auto"/>
          </w:divBdr>
          <w:divsChild>
            <w:div w:id="1023558247">
              <w:marLeft w:val="0"/>
              <w:marRight w:val="0"/>
              <w:marTop w:val="0"/>
              <w:marBottom w:val="0"/>
              <w:divBdr>
                <w:top w:val="none" w:sz="0" w:space="0" w:color="auto"/>
                <w:left w:val="none" w:sz="0" w:space="0" w:color="auto"/>
                <w:bottom w:val="none" w:sz="0" w:space="0" w:color="auto"/>
                <w:right w:val="none" w:sz="0" w:space="0" w:color="auto"/>
              </w:divBdr>
              <w:divsChild>
                <w:div w:id="11977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5840">
      <w:bodyDiv w:val="1"/>
      <w:marLeft w:val="0"/>
      <w:marRight w:val="0"/>
      <w:marTop w:val="0"/>
      <w:marBottom w:val="0"/>
      <w:divBdr>
        <w:top w:val="none" w:sz="0" w:space="0" w:color="auto"/>
        <w:left w:val="none" w:sz="0" w:space="0" w:color="auto"/>
        <w:bottom w:val="none" w:sz="0" w:space="0" w:color="auto"/>
        <w:right w:val="none" w:sz="0" w:space="0" w:color="auto"/>
      </w:divBdr>
      <w:divsChild>
        <w:div w:id="731463627">
          <w:marLeft w:val="0"/>
          <w:marRight w:val="0"/>
          <w:marTop w:val="0"/>
          <w:marBottom w:val="0"/>
          <w:divBdr>
            <w:top w:val="none" w:sz="0" w:space="0" w:color="auto"/>
            <w:left w:val="none" w:sz="0" w:space="0" w:color="auto"/>
            <w:bottom w:val="none" w:sz="0" w:space="0" w:color="auto"/>
            <w:right w:val="none" w:sz="0" w:space="0" w:color="auto"/>
          </w:divBdr>
          <w:divsChild>
            <w:div w:id="773672590">
              <w:marLeft w:val="0"/>
              <w:marRight w:val="0"/>
              <w:marTop w:val="0"/>
              <w:marBottom w:val="0"/>
              <w:divBdr>
                <w:top w:val="none" w:sz="0" w:space="0" w:color="auto"/>
                <w:left w:val="none" w:sz="0" w:space="0" w:color="auto"/>
                <w:bottom w:val="none" w:sz="0" w:space="0" w:color="auto"/>
                <w:right w:val="none" w:sz="0" w:space="0" w:color="auto"/>
              </w:divBdr>
              <w:divsChild>
                <w:div w:id="853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14329">
      <w:bodyDiv w:val="1"/>
      <w:marLeft w:val="0"/>
      <w:marRight w:val="0"/>
      <w:marTop w:val="0"/>
      <w:marBottom w:val="0"/>
      <w:divBdr>
        <w:top w:val="none" w:sz="0" w:space="0" w:color="auto"/>
        <w:left w:val="none" w:sz="0" w:space="0" w:color="auto"/>
        <w:bottom w:val="none" w:sz="0" w:space="0" w:color="auto"/>
        <w:right w:val="none" w:sz="0" w:space="0" w:color="auto"/>
      </w:divBdr>
      <w:divsChild>
        <w:div w:id="1204514606">
          <w:marLeft w:val="0"/>
          <w:marRight w:val="0"/>
          <w:marTop w:val="0"/>
          <w:marBottom w:val="0"/>
          <w:divBdr>
            <w:top w:val="none" w:sz="0" w:space="0" w:color="auto"/>
            <w:left w:val="none" w:sz="0" w:space="0" w:color="auto"/>
            <w:bottom w:val="none" w:sz="0" w:space="0" w:color="auto"/>
            <w:right w:val="none" w:sz="0" w:space="0" w:color="auto"/>
          </w:divBdr>
          <w:divsChild>
            <w:div w:id="234902022">
              <w:marLeft w:val="0"/>
              <w:marRight w:val="0"/>
              <w:marTop w:val="0"/>
              <w:marBottom w:val="0"/>
              <w:divBdr>
                <w:top w:val="none" w:sz="0" w:space="0" w:color="auto"/>
                <w:left w:val="none" w:sz="0" w:space="0" w:color="auto"/>
                <w:bottom w:val="none" w:sz="0" w:space="0" w:color="auto"/>
                <w:right w:val="none" w:sz="0" w:space="0" w:color="auto"/>
              </w:divBdr>
              <w:divsChild>
                <w:div w:id="1660501273">
                  <w:marLeft w:val="0"/>
                  <w:marRight w:val="0"/>
                  <w:marTop w:val="0"/>
                  <w:marBottom w:val="0"/>
                  <w:divBdr>
                    <w:top w:val="none" w:sz="0" w:space="0" w:color="auto"/>
                    <w:left w:val="none" w:sz="0" w:space="0" w:color="auto"/>
                    <w:bottom w:val="none" w:sz="0" w:space="0" w:color="auto"/>
                    <w:right w:val="none" w:sz="0" w:space="0" w:color="auto"/>
                  </w:divBdr>
                  <w:divsChild>
                    <w:div w:id="17395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7007">
      <w:bodyDiv w:val="1"/>
      <w:marLeft w:val="0"/>
      <w:marRight w:val="0"/>
      <w:marTop w:val="0"/>
      <w:marBottom w:val="0"/>
      <w:divBdr>
        <w:top w:val="none" w:sz="0" w:space="0" w:color="auto"/>
        <w:left w:val="none" w:sz="0" w:space="0" w:color="auto"/>
        <w:bottom w:val="none" w:sz="0" w:space="0" w:color="auto"/>
        <w:right w:val="none" w:sz="0" w:space="0" w:color="auto"/>
      </w:divBdr>
      <w:divsChild>
        <w:div w:id="1322193087">
          <w:marLeft w:val="0"/>
          <w:marRight w:val="0"/>
          <w:marTop w:val="0"/>
          <w:marBottom w:val="0"/>
          <w:divBdr>
            <w:top w:val="none" w:sz="0" w:space="0" w:color="auto"/>
            <w:left w:val="none" w:sz="0" w:space="0" w:color="auto"/>
            <w:bottom w:val="none" w:sz="0" w:space="0" w:color="auto"/>
            <w:right w:val="none" w:sz="0" w:space="0" w:color="auto"/>
          </w:divBdr>
          <w:divsChild>
            <w:div w:id="1202356051">
              <w:marLeft w:val="0"/>
              <w:marRight w:val="0"/>
              <w:marTop w:val="0"/>
              <w:marBottom w:val="0"/>
              <w:divBdr>
                <w:top w:val="none" w:sz="0" w:space="0" w:color="auto"/>
                <w:left w:val="none" w:sz="0" w:space="0" w:color="auto"/>
                <w:bottom w:val="none" w:sz="0" w:space="0" w:color="auto"/>
                <w:right w:val="none" w:sz="0" w:space="0" w:color="auto"/>
              </w:divBdr>
              <w:divsChild>
                <w:div w:id="243613629">
                  <w:marLeft w:val="0"/>
                  <w:marRight w:val="0"/>
                  <w:marTop w:val="0"/>
                  <w:marBottom w:val="0"/>
                  <w:divBdr>
                    <w:top w:val="none" w:sz="0" w:space="0" w:color="auto"/>
                    <w:left w:val="none" w:sz="0" w:space="0" w:color="auto"/>
                    <w:bottom w:val="none" w:sz="0" w:space="0" w:color="auto"/>
                    <w:right w:val="none" w:sz="0" w:space="0" w:color="auto"/>
                  </w:divBdr>
                  <w:divsChild>
                    <w:div w:id="19286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institut-islamologi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ugustin.jomier@institut-islamologi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785</Words>
  <Characters>4318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18</cp:revision>
  <dcterms:created xsi:type="dcterms:W3CDTF">2022-04-11T15:43:00Z</dcterms:created>
  <dcterms:modified xsi:type="dcterms:W3CDTF">2023-01-17T14:02:00Z</dcterms:modified>
</cp:coreProperties>
</file>